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B4399" w14:textId="77777777" w:rsidR="00875ADA" w:rsidRPr="002D3908" w:rsidRDefault="00875ADA" w:rsidP="00875ADA">
      <w:pPr>
        <w:tabs>
          <w:tab w:val="left" w:pos="6804"/>
        </w:tabs>
        <w:jc w:val="center"/>
        <w:rPr>
          <w:b/>
        </w:rPr>
      </w:pPr>
      <w:bookmarkStart w:id="0" w:name="_GoBack"/>
      <w:bookmarkEnd w:id="0"/>
      <w:r w:rsidRPr="002D3908">
        <w:rPr>
          <w:b/>
          <w:bCs/>
        </w:rPr>
        <w:t>NARVA LINNAVALITSUS</w:t>
      </w:r>
    </w:p>
    <w:p w14:paraId="208D0313" w14:textId="77777777" w:rsidR="00875ADA" w:rsidRPr="002D3908" w:rsidRDefault="00875ADA" w:rsidP="00875ADA">
      <w:pPr>
        <w:tabs>
          <w:tab w:val="left" w:pos="6804"/>
        </w:tabs>
        <w:jc w:val="center"/>
        <w:rPr>
          <w:b/>
          <w:sz w:val="26"/>
          <w:szCs w:val="26"/>
        </w:rPr>
      </w:pPr>
    </w:p>
    <w:p w14:paraId="5CBBB61C" w14:textId="77777777" w:rsidR="00875ADA" w:rsidRPr="002D3908" w:rsidRDefault="00875ADA" w:rsidP="00875ADA">
      <w:pPr>
        <w:tabs>
          <w:tab w:val="left" w:pos="6804"/>
        </w:tabs>
        <w:jc w:val="center"/>
        <w:rPr>
          <w:b/>
          <w:sz w:val="26"/>
          <w:szCs w:val="26"/>
        </w:rPr>
      </w:pPr>
      <w:r>
        <w:rPr>
          <w:noProof/>
        </w:rPr>
        <w:drawing>
          <wp:anchor distT="0" distB="0" distL="114300" distR="114300" simplePos="0" relativeHeight="251659264" behindDoc="1" locked="0" layoutInCell="1" allowOverlap="1" wp14:anchorId="0D80A324" wp14:editId="1AFF424B">
            <wp:simplePos x="0" y="0"/>
            <wp:positionH relativeFrom="column">
              <wp:posOffset>2759075</wp:posOffset>
            </wp:positionH>
            <wp:positionV relativeFrom="paragraph">
              <wp:posOffset>175260</wp:posOffset>
            </wp:positionV>
            <wp:extent cx="571500" cy="685800"/>
            <wp:effectExtent l="0" t="0" r="0" b="0"/>
            <wp:wrapNone/>
            <wp:docPr id="13813326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463195" w14:textId="77777777" w:rsidR="00875ADA" w:rsidRPr="002D3908" w:rsidRDefault="00875ADA" w:rsidP="00875ADA">
      <w:pPr>
        <w:tabs>
          <w:tab w:val="left" w:pos="6804"/>
        </w:tabs>
        <w:jc w:val="center"/>
        <w:rPr>
          <w:b/>
          <w:sz w:val="26"/>
          <w:szCs w:val="26"/>
        </w:rPr>
      </w:pPr>
    </w:p>
    <w:p w14:paraId="27E8D9B4" w14:textId="77777777" w:rsidR="00875ADA" w:rsidRPr="002D3908" w:rsidRDefault="00875ADA" w:rsidP="00875ADA">
      <w:pPr>
        <w:tabs>
          <w:tab w:val="left" w:pos="6804"/>
        </w:tabs>
        <w:jc w:val="center"/>
        <w:rPr>
          <w:b/>
          <w:sz w:val="26"/>
          <w:szCs w:val="26"/>
        </w:rPr>
      </w:pPr>
    </w:p>
    <w:p w14:paraId="2AF48730" w14:textId="77777777" w:rsidR="00875ADA" w:rsidRPr="002D3908" w:rsidRDefault="00875ADA" w:rsidP="00875ADA">
      <w:pPr>
        <w:jc w:val="center"/>
        <w:rPr>
          <w:b/>
          <w:sz w:val="26"/>
          <w:szCs w:val="26"/>
        </w:rPr>
      </w:pPr>
    </w:p>
    <w:p w14:paraId="01F30A24" w14:textId="77777777" w:rsidR="00875ADA" w:rsidRPr="002D3908" w:rsidRDefault="00875ADA" w:rsidP="00875ADA">
      <w:pPr>
        <w:rPr>
          <w:b/>
          <w:sz w:val="26"/>
          <w:szCs w:val="26"/>
        </w:rPr>
      </w:pPr>
    </w:p>
    <w:p w14:paraId="63D8C86A" w14:textId="77777777" w:rsidR="00875ADA" w:rsidRPr="002D3908" w:rsidRDefault="00875ADA" w:rsidP="00875ADA">
      <w:pPr>
        <w:jc w:val="center"/>
        <w:rPr>
          <w:b/>
          <w:sz w:val="26"/>
          <w:szCs w:val="26"/>
        </w:rPr>
      </w:pPr>
    </w:p>
    <w:p w14:paraId="0E8D7357" w14:textId="77777777" w:rsidR="00875ADA" w:rsidRPr="002D3908" w:rsidRDefault="00875ADA" w:rsidP="00875ADA">
      <w:pPr>
        <w:jc w:val="center"/>
        <w:rPr>
          <w:b/>
          <w:sz w:val="26"/>
          <w:szCs w:val="26"/>
        </w:rPr>
      </w:pPr>
    </w:p>
    <w:p w14:paraId="638E7924" w14:textId="453CD6F1" w:rsidR="00875ADA" w:rsidRPr="00A63EB8" w:rsidRDefault="00671630" w:rsidP="00875ADA">
      <w:pPr>
        <w:tabs>
          <w:tab w:val="left" w:pos="720"/>
        </w:tabs>
        <w:jc w:val="center"/>
        <w:rPr>
          <w:b/>
          <w:i/>
          <w:iCs/>
          <w:noProof/>
          <w:sz w:val="32"/>
        </w:rPr>
      </w:pPr>
      <w:r>
        <w:rPr>
          <w:b/>
          <w:i/>
          <w:iCs/>
          <w:noProof/>
          <w:sz w:val="32"/>
        </w:rPr>
        <w:t>Veebile</w:t>
      </w:r>
      <w:r w:rsidR="00875ADA" w:rsidRPr="00A63EB8">
        <w:rPr>
          <w:b/>
          <w:i/>
          <w:iCs/>
          <w:noProof/>
          <w:sz w:val="32"/>
        </w:rPr>
        <w:t>hanke nimetus:</w:t>
      </w:r>
    </w:p>
    <w:p w14:paraId="6BCA3E2E" w14:textId="77777777" w:rsidR="00875ADA" w:rsidRPr="002D3908" w:rsidRDefault="00875ADA" w:rsidP="00875ADA">
      <w:pPr>
        <w:jc w:val="center"/>
        <w:rPr>
          <w:b/>
          <w:sz w:val="26"/>
          <w:szCs w:val="26"/>
        </w:rPr>
      </w:pPr>
    </w:p>
    <w:p w14:paraId="16EF7A7C" w14:textId="77777777" w:rsidR="00875ADA" w:rsidRPr="002D3908" w:rsidRDefault="00875ADA" w:rsidP="00875ADA">
      <w:pPr>
        <w:jc w:val="center"/>
        <w:rPr>
          <w:b/>
          <w:sz w:val="26"/>
          <w:szCs w:val="26"/>
        </w:rPr>
      </w:pPr>
    </w:p>
    <w:p w14:paraId="7C3AA2D6" w14:textId="77777777" w:rsidR="00875ADA" w:rsidRPr="002D3908" w:rsidRDefault="00875ADA" w:rsidP="00875ADA">
      <w:pPr>
        <w:jc w:val="center"/>
        <w:rPr>
          <w:b/>
          <w:sz w:val="26"/>
          <w:szCs w:val="26"/>
        </w:rPr>
      </w:pPr>
    </w:p>
    <w:p w14:paraId="5C6EB806" w14:textId="2C5672B0" w:rsidR="00875ADA" w:rsidRPr="002D3908" w:rsidRDefault="00671630" w:rsidP="00875ADA">
      <w:pPr>
        <w:jc w:val="center"/>
        <w:rPr>
          <w:b/>
          <w:sz w:val="26"/>
          <w:szCs w:val="26"/>
        </w:rPr>
      </w:pPr>
      <w:r w:rsidRPr="00671630">
        <w:rPr>
          <w:b/>
          <w:sz w:val="30"/>
          <w:szCs w:val="30"/>
        </w:rPr>
        <w:t>Narva linna Vanalinna osa Hariduse tn - Kraavi tn - Karja tn - Vaeselapse tn - Vestervalli tn ehitustööde omanikujärelevalve</w:t>
      </w:r>
    </w:p>
    <w:p w14:paraId="1E9696AC" w14:textId="77777777" w:rsidR="00875ADA" w:rsidRPr="002D3908" w:rsidRDefault="00875ADA" w:rsidP="00875ADA">
      <w:pPr>
        <w:jc w:val="center"/>
        <w:rPr>
          <w:b/>
          <w:sz w:val="26"/>
          <w:szCs w:val="26"/>
        </w:rPr>
      </w:pPr>
    </w:p>
    <w:p w14:paraId="121F0BD2" w14:textId="77777777" w:rsidR="00875ADA" w:rsidRPr="00A63EB8" w:rsidRDefault="00875ADA" w:rsidP="00875ADA">
      <w:pPr>
        <w:spacing w:before="120"/>
        <w:jc w:val="center"/>
        <w:rPr>
          <w:b/>
          <w:noProof/>
          <w:sz w:val="48"/>
          <w:u w:val="single"/>
        </w:rPr>
      </w:pPr>
      <w:r w:rsidRPr="00A63EB8">
        <w:rPr>
          <w:b/>
          <w:noProof/>
          <w:sz w:val="48"/>
          <w:u w:val="single"/>
        </w:rPr>
        <w:t>RIIGIHANKE ALUSDOKUMENDID</w:t>
      </w:r>
    </w:p>
    <w:p w14:paraId="4C1527C4" w14:textId="77777777" w:rsidR="00875ADA" w:rsidRPr="00A63EB8" w:rsidRDefault="00875ADA" w:rsidP="00875ADA">
      <w:pPr>
        <w:jc w:val="center"/>
        <w:rPr>
          <w:b/>
          <w:strike/>
          <w:spacing w:val="20"/>
        </w:rPr>
      </w:pPr>
      <w:r w:rsidRPr="00A63EB8">
        <w:rPr>
          <w:b/>
          <w:spacing w:val="20"/>
        </w:rPr>
        <w:t>(HD / Juhised pakkujale)</w:t>
      </w:r>
    </w:p>
    <w:p w14:paraId="62A3780C" w14:textId="77777777" w:rsidR="00875ADA" w:rsidRPr="002D3908" w:rsidRDefault="00875ADA" w:rsidP="00875ADA">
      <w:pPr>
        <w:jc w:val="center"/>
        <w:rPr>
          <w:b/>
          <w:sz w:val="26"/>
          <w:szCs w:val="26"/>
        </w:rPr>
      </w:pPr>
    </w:p>
    <w:p w14:paraId="34414924" w14:textId="77777777" w:rsidR="00875ADA" w:rsidRPr="002D3908" w:rsidRDefault="00875ADA" w:rsidP="00875ADA">
      <w:pPr>
        <w:jc w:val="center"/>
        <w:rPr>
          <w:b/>
          <w:sz w:val="26"/>
          <w:szCs w:val="26"/>
        </w:rPr>
      </w:pPr>
    </w:p>
    <w:p w14:paraId="479FA951" w14:textId="77777777" w:rsidR="00875ADA" w:rsidRPr="002D3908" w:rsidRDefault="00875ADA" w:rsidP="00875ADA">
      <w:pPr>
        <w:jc w:val="center"/>
        <w:rPr>
          <w:b/>
          <w:sz w:val="26"/>
          <w:szCs w:val="26"/>
        </w:rPr>
      </w:pPr>
    </w:p>
    <w:p w14:paraId="532F6DF4" w14:textId="77777777" w:rsidR="00875ADA" w:rsidRPr="002D3908" w:rsidRDefault="00875ADA" w:rsidP="00875ADA">
      <w:pPr>
        <w:jc w:val="center"/>
        <w:rPr>
          <w:b/>
          <w:sz w:val="26"/>
          <w:szCs w:val="26"/>
        </w:rPr>
      </w:pPr>
    </w:p>
    <w:p w14:paraId="5D9A0833" w14:textId="77777777" w:rsidR="00875ADA" w:rsidRPr="00A63EB8" w:rsidRDefault="00875ADA" w:rsidP="00875ADA">
      <w:pPr>
        <w:spacing w:before="120"/>
        <w:jc w:val="center"/>
        <w:rPr>
          <w:b/>
          <w:noProof/>
          <w:sz w:val="28"/>
          <w:szCs w:val="28"/>
          <w:u w:val="single"/>
        </w:rPr>
      </w:pPr>
      <w:r w:rsidRPr="00A63EB8">
        <w:rPr>
          <w:b/>
          <w:iCs/>
          <w:noProof/>
          <w:sz w:val="28"/>
          <w:szCs w:val="28"/>
        </w:rPr>
        <w:t>Hankelepingu ese: TEENUSED</w:t>
      </w:r>
    </w:p>
    <w:p w14:paraId="79396F34" w14:textId="77777777" w:rsidR="00875ADA" w:rsidRPr="00A63EB8" w:rsidRDefault="00875ADA" w:rsidP="00875ADA">
      <w:pPr>
        <w:spacing w:before="120"/>
        <w:jc w:val="center"/>
        <w:rPr>
          <w:b/>
          <w:strike/>
          <w:sz w:val="28"/>
          <w:szCs w:val="28"/>
        </w:rPr>
      </w:pPr>
      <w:r w:rsidRPr="00A63EB8">
        <w:rPr>
          <w:b/>
          <w:sz w:val="28"/>
          <w:szCs w:val="28"/>
        </w:rPr>
        <w:t>Hankemenetluse liik: VEEBILEHEHANGE</w:t>
      </w:r>
    </w:p>
    <w:p w14:paraId="2B6C2690" w14:textId="77777777" w:rsidR="00875ADA" w:rsidRPr="00A63EB8" w:rsidRDefault="00875ADA" w:rsidP="00875ADA">
      <w:pPr>
        <w:spacing w:before="60"/>
        <w:jc w:val="center"/>
        <w:rPr>
          <w:b/>
          <w:strike/>
        </w:rPr>
      </w:pPr>
      <w:r w:rsidRPr="00A63EB8">
        <w:rPr>
          <w:b/>
        </w:rPr>
        <w:t xml:space="preserve">(Alus: Narva Linnavalitsuse </w:t>
      </w:r>
      <w:r w:rsidRPr="00A63EB8">
        <w:rPr>
          <w:b/>
          <w:color w:val="000000"/>
          <w:sz w:val="22"/>
        </w:rPr>
        <w:t xml:space="preserve">Linnamajandusameti </w:t>
      </w:r>
      <w:r w:rsidRPr="00A63EB8">
        <w:rPr>
          <w:b/>
        </w:rPr>
        <w:t>hankekorra § 2 p 5, § 4 p 3  ja § 7)</w:t>
      </w:r>
    </w:p>
    <w:p w14:paraId="6F1021C6" w14:textId="77777777" w:rsidR="00875ADA" w:rsidRPr="002D3908" w:rsidRDefault="00875ADA" w:rsidP="00875ADA">
      <w:pPr>
        <w:jc w:val="center"/>
        <w:rPr>
          <w:b/>
          <w:sz w:val="26"/>
          <w:szCs w:val="26"/>
        </w:rPr>
      </w:pPr>
    </w:p>
    <w:p w14:paraId="58ECA35D" w14:textId="77777777" w:rsidR="00875ADA" w:rsidRPr="002D3908" w:rsidRDefault="00875ADA" w:rsidP="00875ADA">
      <w:pPr>
        <w:jc w:val="center"/>
        <w:rPr>
          <w:b/>
          <w:sz w:val="26"/>
          <w:szCs w:val="26"/>
        </w:rPr>
      </w:pPr>
    </w:p>
    <w:p w14:paraId="0943F923" w14:textId="77777777" w:rsidR="00875ADA" w:rsidRPr="002D3908" w:rsidRDefault="00875ADA" w:rsidP="00875ADA">
      <w:pPr>
        <w:rPr>
          <w:b/>
          <w:sz w:val="26"/>
          <w:szCs w:val="26"/>
        </w:rPr>
      </w:pPr>
    </w:p>
    <w:p w14:paraId="0FB958BC" w14:textId="77777777" w:rsidR="00875ADA" w:rsidRPr="002D3908" w:rsidRDefault="00875ADA" w:rsidP="00875ADA">
      <w:pPr>
        <w:jc w:val="center"/>
        <w:rPr>
          <w:b/>
          <w:sz w:val="26"/>
          <w:szCs w:val="26"/>
        </w:rPr>
      </w:pPr>
    </w:p>
    <w:p w14:paraId="548DCD6E" w14:textId="77777777" w:rsidR="00875ADA" w:rsidRPr="002D3908" w:rsidRDefault="00875ADA" w:rsidP="00875ADA">
      <w:pPr>
        <w:rPr>
          <w:b/>
          <w:sz w:val="26"/>
          <w:szCs w:val="26"/>
        </w:rPr>
      </w:pPr>
    </w:p>
    <w:p w14:paraId="5F0EEA72" w14:textId="77777777" w:rsidR="00875ADA" w:rsidRPr="002D3908" w:rsidRDefault="00875ADA" w:rsidP="00875ADA">
      <w:pPr>
        <w:rPr>
          <w:b/>
          <w:sz w:val="26"/>
          <w:szCs w:val="26"/>
        </w:rPr>
      </w:pPr>
    </w:p>
    <w:p w14:paraId="5A45106C" w14:textId="77777777" w:rsidR="00875ADA" w:rsidRDefault="00875ADA" w:rsidP="00875ADA">
      <w:pPr>
        <w:rPr>
          <w:b/>
          <w:sz w:val="26"/>
          <w:szCs w:val="26"/>
        </w:rPr>
      </w:pPr>
    </w:p>
    <w:p w14:paraId="2693E67D" w14:textId="77777777" w:rsidR="00875ADA" w:rsidRDefault="00875ADA" w:rsidP="00875ADA">
      <w:pPr>
        <w:rPr>
          <w:b/>
          <w:sz w:val="26"/>
          <w:szCs w:val="26"/>
        </w:rPr>
      </w:pPr>
    </w:p>
    <w:p w14:paraId="12FE086E" w14:textId="77777777" w:rsidR="00875ADA" w:rsidRDefault="00875ADA" w:rsidP="00875ADA">
      <w:pPr>
        <w:rPr>
          <w:b/>
          <w:sz w:val="26"/>
          <w:szCs w:val="26"/>
        </w:rPr>
      </w:pPr>
    </w:p>
    <w:p w14:paraId="36960E39" w14:textId="77777777" w:rsidR="00875ADA" w:rsidRDefault="00875ADA" w:rsidP="00875ADA">
      <w:pPr>
        <w:rPr>
          <w:b/>
          <w:sz w:val="26"/>
          <w:szCs w:val="26"/>
        </w:rPr>
      </w:pPr>
    </w:p>
    <w:p w14:paraId="35AC6544" w14:textId="77777777" w:rsidR="00875ADA" w:rsidRDefault="00875ADA" w:rsidP="00875ADA">
      <w:pPr>
        <w:rPr>
          <w:b/>
          <w:sz w:val="26"/>
          <w:szCs w:val="26"/>
        </w:rPr>
      </w:pPr>
    </w:p>
    <w:p w14:paraId="31B5C343" w14:textId="77777777" w:rsidR="00875ADA" w:rsidRDefault="00875ADA" w:rsidP="00875ADA">
      <w:pPr>
        <w:rPr>
          <w:b/>
          <w:sz w:val="26"/>
          <w:szCs w:val="26"/>
        </w:rPr>
      </w:pPr>
    </w:p>
    <w:p w14:paraId="2510A7D9" w14:textId="77777777" w:rsidR="00875ADA" w:rsidRPr="002D3908" w:rsidRDefault="00875ADA" w:rsidP="00875ADA">
      <w:pPr>
        <w:rPr>
          <w:b/>
          <w:sz w:val="26"/>
          <w:szCs w:val="26"/>
        </w:rPr>
      </w:pPr>
    </w:p>
    <w:p w14:paraId="0B0406C1" w14:textId="77777777" w:rsidR="00875ADA" w:rsidRDefault="00875ADA" w:rsidP="00875ADA">
      <w:pPr>
        <w:pStyle w:val="phitekst11"/>
        <w:tabs>
          <w:tab w:val="clear" w:pos="643"/>
          <w:tab w:val="left" w:pos="0"/>
        </w:tabs>
        <w:spacing w:before="100" w:beforeAutospacing="1" w:after="100" w:afterAutospacing="1" w:line="240" w:lineRule="auto"/>
        <w:ind w:left="0" w:right="-284" w:firstLine="0"/>
        <w:rPr>
          <w:rStyle w:val="Heading3Char"/>
          <w:lang w:val="et-EE"/>
        </w:rPr>
      </w:pPr>
    </w:p>
    <w:p w14:paraId="7D9DF909" w14:textId="77777777" w:rsidR="00904A91" w:rsidRPr="00904A91" w:rsidRDefault="00904A91" w:rsidP="00904A91">
      <w:pPr>
        <w:pStyle w:val="List"/>
        <w:rPr>
          <w:rFonts w:eastAsiaTheme="majorEastAsia"/>
        </w:rPr>
      </w:pPr>
    </w:p>
    <w:p w14:paraId="3483C233" w14:textId="77777777" w:rsidR="00875ADA" w:rsidRPr="0005361D" w:rsidRDefault="00875ADA" w:rsidP="00875ADA">
      <w:pPr>
        <w:pStyle w:val="List"/>
        <w:rPr>
          <w:rFonts w:eastAsiaTheme="majorEastAsia"/>
        </w:rPr>
      </w:pPr>
    </w:p>
    <w:p w14:paraId="3DBDFF2F" w14:textId="77777777" w:rsidR="00875ADA" w:rsidRPr="0005361D" w:rsidRDefault="00875ADA" w:rsidP="00875ADA">
      <w:pPr>
        <w:pStyle w:val="phitekst11"/>
        <w:tabs>
          <w:tab w:val="clear" w:pos="643"/>
          <w:tab w:val="left" w:pos="0"/>
        </w:tabs>
        <w:spacing w:before="100" w:beforeAutospacing="1" w:after="100" w:afterAutospacing="1" w:line="240" w:lineRule="auto"/>
        <w:ind w:left="0" w:right="-284" w:firstLine="0"/>
        <w:rPr>
          <w:rStyle w:val="Heading3Char"/>
          <w:color w:val="auto"/>
          <w:sz w:val="24"/>
          <w:szCs w:val="24"/>
          <w:lang w:val="et-EE"/>
        </w:rPr>
      </w:pPr>
      <w:r w:rsidRPr="0005361D">
        <w:rPr>
          <w:rStyle w:val="Heading3Char"/>
          <w:color w:val="auto"/>
          <w:sz w:val="24"/>
          <w:szCs w:val="24"/>
          <w:lang w:val="et-EE"/>
        </w:rPr>
        <w:lastRenderedPageBreak/>
        <w:t>Lugupeetud pakkuja!</w:t>
      </w:r>
    </w:p>
    <w:p w14:paraId="3CF3940D" w14:textId="4F1BA5E6" w:rsidR="00875ADA" w:rsidRDefault="00875ADA" w:rsidP="00875ADA">
      <w:pPr>
        <w:spacing w:after="240"/>
        <w:ind w:right="-284"/>
        <w:jc w:val="both"/>
        <w:rPr>
          <w:b/>
        </w:rPr>
      </w:pPr>
      <w:r w:rsidRPr="00A63EB8">
        <w:t>Kutsume Teid esitama pakkumust veebilehehanke „</w:t>
      </w:r>
      <w:r w:rsidR="00EB39C6" w:rsidRPr="00EB39C6">
        <w:t xml:space="preserve">Narva linna Vanalinna osa Hariduse tn - Kraavi tn - Karja tn - Vaeselapse tn - Vestervalli tn </w:t>
      </w:r>
      <w:r>
        <w:t>ehitustööde omanikujärelevalve“</w:t>
      </w:r>
      <w:r w:rsidRPr="00A63EB8">
        <w:rPr>
          <w:color w:val="000000"/>
        </w:rPr>
        <w:t xml:space="preserve"> menetluses. Pakkumuse palume esitada vastavalt käesolevates hankedokumentides (edaspidi HD) esitatud tingimustele.</w:t>
      </w:r>
      <w:r w:rsidRPr="00A63EB8">
        <w:rPr>
          <w:b/>
        </w:rPr>
        <w:t xml:space="preserve"> </w:t>
      </w:r>
    </w:p>
    <w:p w14:paraId="678398BA" w14:textId="77777777" w:rsidR="00875ADA" w:rsidRPr="00A63EB8" w:rsidRDefault="00875ADA" w:rsidP="00875ADA">
      <w:pPr>
        <w:numPr>
          <w:ilvl w:val="0"/>
          <w:numId w:val="1"/>
        </w:numPr>
        <w:spacing w:after="200"/>
        <w:ind w:left="0" w:right="-284" w:firstLine="0"/>
        <w:rPr>
          <w:b/>
          <w:iCs/>
        </w:rPr>
      </w:pPr>
      <w:r w:rsidRPr="00A63EB8">
        <w:rPr>
          <w:b/>
          <w:iCs/>
        </w:rPr>
        <w:t xml:space="preserve">ÜLDANDMED </w:t>
      </w:r>
    </w:p>
    <w:p w14:paraId="3E8707E3" w14:textId="3C8E5EA5" w:rsidR="00875ADA" w:rsidRPr="00A63EB8" w:rsidRDefault="00875ADA" w:rsidP="00875ADA">
      <w:pPr>
        <w:numPr>
          <w:ilvl w:val="1"/>
          <w:numId w:val="1"/>
        </w:numPr>
        <w:spacing w:before="100" w:beforeAutospacing="1" w:after="100" w:afterAutospacing="1"/>
        <w:ind w:left="709" w:right="-284" w:hanging="709"/>
        <w:jc w:val="both"/>
        <w:rPr>
          <w:lang w:eastAsia="zh-CN"/>
        </w:rPr>
      </w:pPr>
      <w:r w:rsidRPr="00A63EB8">
        <w:rPr>
          <w:iCs/>
        </w:rPr>
        <w:t xml:space="preserve">Riigihanke nimi: </w:t>
      </w:r>
      <w:r w:rsidR="00EB39C6" w:rsidRPr="00EB39C6">
        <w:t xml:space="preserve">Narva linna Vanalinna osa Hariduse tn - Kraavi tn - Karja tn - Vaeselapse tn - Vestervalli tn </w:t>
      </w:r>
      <w:r w:rsidR="00EB39C6">
        <w:t>ehitustööde omanikujärelevalve</w:t>
      </w:r>
      <w:r w:rsidRPr="00A63EB8">
        <w:t>.</w:t>
      </w:r>
    </w:p>
    <w:p w14:paraId="5D467404" w14:textId="77777777" w:rsidR="00875ADA" w:rsidRPr="00A63EB8" w:rsidRDefault="00875ADA" w:rsidP="00875ADA">
      <w:pPr>
        <w:numPr>
          <w:ilvl w:val="1"/>
          <w:numId w:val="1"/>
        </w:numPr>
        <w:spacing w:before="100" w:beforeAutospacing="1" w:after="100" w:afterAutospacing="1"/>
        <w:ind w:left="709" w:right="-284" w:hanging="709"/>
        <w:jc w:val="both"/>
        <w:rPr>
          <w:lang w:eastAsia="zh-CN"/>
        </w:rPr>
      </w:pPr>
      <w:r w:rsidRPr="00A63EB8">
        <w:rPr>
          <w:lang w:eastAsia="zh-CN"/>
        </w:rPr>
        <w:t xml:space="preserve">Hankija: </w:t>
      </w:r>
      <w:r w:rsidRPr="00A63EB8">
        <w:t xml:space="preserve">Narva Linnavalitsuse Linnamajandusamet, </w:t>
      </w:r>
      <w:r w:rsidRPr="00A63EB8">
        <w:rPr>
          <w:noProof/>
        </w:rPr>
        <w:t>registrikood 75039729; aadress Peetri 3, 20308 Narva, Eesti; telefon: (+372) </w:t>
      </w:r>
      <w:r w:rsidRPr="00A63EB8">
        <w:t xml:space="preserve">359 9153; e-post: </w:t>
      </w:r>
      <w:hyperlink r:id="rId9" w:history="1">
        <w:r w:rsidRPr="00A63EB8">
          <w:rPr>
            <w:rStyle w:val="Hyperlink"/>
            <w:rFonts w:eastAsiaTheme="majorEastAsia"/>
          </w:rPr>
          <w:t>linnamajandus@narva.ee</w:t>
        </w:r>
      </w:hyperlink>
      <w:r w:rsidRPr="00A63EB8">
        <w:t>;</w:t>
      </w:r>
      <w:r w:rsidRPr="00A63EB8">
        <w:rPr>
          <w:noProof/>
        </w:rPr>
        <w:t xml:space="preserve"> koduleht: </w:t>
      </w:r>
      <w:hyperlink r:id="rId10" w:history="1">
        <w:r w:rsidRPr="00A63EB8">
          <w:rPr>
            <w:rStyle w:val="Hyperlink"/>
            <w:rFonts w:eastAsiaTheme="majorEastAsia"/>
            <w:noProof/>
          </w:rPr>
          <w:t>http://www.narva.ee/</w:t>
        </w:r>
      </w:hyperlink>
    </w:p>
    <w:p w14:paraId="72DDB483" w14:textId="77777777" w:rsidR="00875ADA" w:rsidRDefault="00875ADA" w:rsidP="00875ADA">
      <w:pPr>
        <w:numPr>
          <w:ilvl w:val="1"/>
          <w:numId w:val="1"/>
        </w:numPr>
        <w:spacing w:before="100" w:beforeAutospacing="1" w:after="100" w:afterAutospacing="1"/>
        <w:ind w:left="709" w:right="-284" w:hanging="709"/>
        <w:jc w:val="both"/>
        <w:rPr>
          <w:lang w:eastAsia="zh-CN"/>
        </w:rPr>
      </w:pPr>
      <w:r w:rsidRPr="00A63EB8">
        <w:rPr>
          <w:lang w:eastAsia="zh-CN"/>
        </w:rPr>
        <w:t>Hankelepingu rahastamisallikas: Narva linna eelarve.</w:t>
      </w:r>
    </w:p>
    <w:p w14:paraId="3E62F77B" w14:textId="4902B505" w:rsidR="00875ADA" w:rsidRPr="00A63EB8" w:rsidRDefault="00875ADA" w:rsidP="00875ADA">
      <w:pPr>
        <w:numPr>
          <w:ilvl w:val="1"/>
          <w:numId w:val="1"/>
        </w:numPr>
        <w:spacing w:before="100" w:beforeAutospacing="1" w:after="100" w:afterAutospacing="1"/>
        <w:ind w:left="709" w:right="-284" w:hanging="709"/>
        <w:jc w:val="both"/>
        <w:rPr>
          <w:lang w:eastAsia="zh-CN"/>
        </w:rPr>
      </w:pPr>
      <w:r w:rsidRPr="0005361D">
        <w:rPr>
          <w:lang w:eastAsia="zh-CN"/>
        </w:rPr>
        <w:t xml:space="preserve">Hankelepingu eeldatav maksumus: </w:t>
      </w:r>
      <w:r w:rsidR="00EB39C6">
        <w:rPr>
          <w:lang w:eastAsia="zh-CN"/>
        </w:rPr>
        <w:t>29</w:t>
      </w:r>
      <w:r>
        <w:rPr>
          <w:lang w:eastAsia="zh-CN"/>
        </w:rPr>
        <w:t> 500,00</w:t>
      </w:r>
      <w:r w:rsidRPr="0005361D">
        <w:rPr>
          <w:lang w:eastAsia="zh-CN"/>
        </w:rPr>
        <w:t xml:space="preserve"> eurot (km-ta) / </w:t>
      </w:r>
      <w:r w:rsidR="00EB39C6">
        <w:rPr>
          <w:lang w:eastAsia="zh-CN"/>
        </w:rPr>
        <w:t>35 990</w:t>
      </w:r>
      <w:r w:rsidRPr="0005361D">
        <w:rPr>
          <w:lang w:eastAsia="zh-CN"/>
        </w:rPr>
        <w:t>,00 eurot (km-ga).</w:t>
      </w:r>
    </w:p>
    <w:p w14:paraId="75BD071E" w14:textId="36D166FA" w:rsidR="00875ADA" w:rsidRPr="00A63EB8" w:rsidRDefault="00875ADA" w:rsidP="00875ADA">
      <w:pPr>
        <w:numPr>
          <w:ilvl w:val="1"/>
          <w:numId w:val="1"/>
        </w:numPr>
        <w:spacing w:before="100" w:beforeAutospacing="1" w:after="100" w:afterAutospacing="1"/>
        <w:ind w:left="709" w:right="-284" w:hanging="709"/>
        <w:jc w:val="both"/>
        <w:rPr>
          <w:rStyle w:val="Hyperlink"/>
          <w:rFonts w:eastAsiaTheme="majorEastAsia"/>
          <w:lang w:eastAsia="zh-CN"/>
        </w:rPr>
      </w:pPr>
      <w:r w:rsidRPr="00A63EB8">
        <w:rPr>
          <w:noProof/>
        </w:rPr>
        <w:t>Hankemenetluse eest vastutav</w:t>
      </w:r>
      <w:r>
        <w:rPr>
          <w:noProof/>
        </w:rPr>
        <w:t>ad</w:t>
      </w:r>
      <w:r w:rsidRPr="00A63EB8">
        <w:rPr>
          <w:noProof/>
        </w:rPr>
        <w:t xml:space="preserve"> isik</w:t>
      </w:r>
      <w:r>
        <w:rPr>
          <w:noProof/>
        </w:rPr>
        <w:t>ud</w:t>
      </w:r>
      <w:r w:rsidRPr="00A63EB8">
        <w:rPr>
          <w:noProof/>
        </w:rPr>
        <w:t xml:space="preserve">: </w:t>
      </w:r>
      <w:bookmarkStart w:id="1" w:name="_Hlk165278737"/>
      <w:bookmarkStart w:id="2" w:name="_Hlk161817450"/>
      <w:r>
        <w:rPr>
          <w:noProof/>
        </w:rPr>
        <w:t>Toomas Mägi</w:t>
      </w:r>
      <w:bookmarkEnd w:id="1"/>
      <w:r w:rsidRPr="00A63EB8">
        <w:rPr>
          <w:noProof/>
        </w:rPr>
        <w:t xml:space="preserve">, Narva Linnavalitsuse </w:t>
      </w:r>
      <w:r w:rsidR="00002169" w:rsidRPr="00002169">
        <w:rPr>
          <w:noProof/>
        </w:rPr>
        <w:t>Narva Linnavalitsuse Linnamajandusameti teede vanemspetsialist</w:t>
      </w:r>
      <w:r w:rsidRPr="00A63EB8">
        <w:rPr>
          <w:noProof/>
        </w:rPr>
        <w:t>,</w:t>
      </w:r>
      <w:r>
        <w:rPr>
          <w:noProof/>
        </w:rPr>
        <w:t xml:space="preserve"> </w:t>
      </w:r>
      <w:r w:rsidRPr="00A63EB8">
        <w:t>mob</w:t>
      </w:r>
      <w:r>
        <w:t>.</w:t>
      </w:r>
      <w:r w:rsidRPr="00A63EB8">
        <w:t xml:space="preserve"> </w:t>
      </w:r>
      <w:bookmarkStart w:id="3" w:name="_Hlk165278721"/>
      <w:r>
        <w:t>52 39 474</w:t>
      </w:r>
      <w:bookmarkEnd w:id="3"/>
      <w:r w:rsidRPr="00A63EB8">
        <w:t xml:space="preserve">, e–post: </w:t>
      </w:r>
      <w:bookmarkEnd w:id="2"/>
      <w:r>
        <w:fldChar w:fldCharType="begin"/>
      </w:r>
      <w:r>
        <w:instrText>HYPERLINK "mailto:toomas.magi@narva.ee"</w:instrText>
      </w:r>
      <w:r>
        <w:fldChar w:fldCharType="separate"/>
      </w:r>
      <w:r>
        <w:rPr>
          <w:rStyle w:val="Hyperlink"/>
        </w:rPr>
        <w:t>toomas.magi@narva.ee</w:t>
      </w:r>
      <w:r>
        <w:fldChar w:fldCharType="end"/>
      </w:r>
      <w:r>
        <w:t xml:space="preserve"> ja Tatjana Lennuk </w:t>
      </w:r>
      <w:r w:rsidRPr="00A63EB8">
        <w:rPr>
          <w:noProof/>
        </w:rPr>
        <w:t>Narva Linnavalitsuse Linnamajandusameti kommunaal- ja</w:t>
      </w:r>
      <w:r>
        <w:rPr>
          <w:noProof/>
        </w:rPr>
        <w:t xml:space="preserve"> ehitusosakonna juhataja, tel. 3599139, e-post </w:t>
      </w:r>
      <w:hyperlink r:id="rId11" w:history="1">
        <w:r w:rsidRPr="00743701">
          <w:rPr>
            <w:rStyle w:val="Hyperlink"/>
            <w:rFonts w:eastAsiaTheme="majorEastAsia"/>
            <w:noProof/>
          </w:rPr>
          <w:t>tatjana.lennuk@narva.ee</w:t>
        </w:r>
      </w:hyperlink>
      <w:r>
        <w:rPr>
          <w:noProof/>
        </w:rPr>
        <w:t xml:space="preserve"> </w:t>
      </w:r>
    </w:p>
    <w:p w14:paraId="6FC6F724" w14:textId="77777777" w:rsidR="00875ADA" w:rsidRPr="00A63EB8" w:rsidRDefault="00875ADA" w:rsidP="00875ADA">
      <w:pPr>
        <w:numPr>
          <w:ilvl w:val="1"/>
          <w:numId w:val="1"/>
        </w:numPr>
        <w:spacing w:before="100" w:beforeAutospacing="1" w:after="100" w:afterAutospacing="1"/>
        <w:ind w:left="709" w:right="-284" w:hanging="709"/>
        <w:jc w:val="both"/>
        <w:rPr>
          <w:lang w:eastAsia="zh-CN"/>
        </w:rPr>
      </w:pPr>
      <w:r w:rsidRPr="00A63EB8">
        <w:rPr>
          <w:bCs/>
        </w:rPr>
        <w:t xml:space="preserve">Riigihanke jaotamine </w:t>
      </w:r>
      <w:r>
        <w:t xml:space="preserve">osadeks: </w:t>
      </w:r>
      <w:r w:rsidRPr="00A63EB8">
        <w:t>Ei.</w:t>
      </w:r>
    </w:p>
    <w:p w14:paraId="3F0419FD" w14:textId="77777777" w:rsidR="00875ADA" w:rsidRPr="00A63EB8" w:rsidRDefault="00875ADA" w:rsidP="00875ADA">
      <w:pPr>
        <w:numPr>
          <w:ilvl w:val="1"/>
          <w:numId w:val="1"/>
        </w:numPr>
        <w:spacing w:before="100" w:beforeAutospacing="1" w:after="100" w:afterAutospacing="1"/>
        <w:ind w:left="709" w:right="-284" w:hanging="709"/>
        <w:jc w:val="both"/>
        <w:rPr>
          <w:color w:val="FF0000"/>
          <w:lang w:eastAsia="zh-CN"/>
        </w:rPr>
      </w:pPr>
      <w:r w:rsidRPr="00A63EB8">
        <w:rPr>
          <w:kern w:val="24"/>
        </w:rPr>
        <w:t xml:space="preserve">Hankemenetluse liigiks on veebilehehange. </w:t>
      </w:r>
      <w:r w:rsidRPr="00A63EB8">
        <w:t>Ei ole lubatud esitada osalist ja tingimuslikku pakkumust ega esitada muid tingimusi, mis ei tulene HD-st. A</w:t>
      </w:r>
      <w:r w:rsidRPr="00A63EB8">
        <w:rPr>
          <w:kern w:val="24"/>
        </w:rPr>
        <w:t>lternatiivsed lahendused ei ole lubatud.</w:t>
      </w:r>
    </w:p>
    <w:p w14:paraId="1B65C6C5" w14:textId="77777777" w:rsidR="00875ADA" w:rsidRPr="00A63EB8" w:rsidRDefault="00875ADA" w:rsidP="00875ADA">
      <w:pPr>
        <w:numPr>
          <w:ilvl w:val="1"/>
          <w:numId w:val="1"/>
        </w:numPr>
        <w:spacing w:before="100" w:beforeAutospacing="1" w:after="100" w:afterAutospacing="1"/>
        <w:ind w:left="709" w:right="-284" w:hanging="709"/>
        <w:jc w:val="both"/>
        <w:rPr>
          <w:color w:val="FF0000"/>
          <w:lang w:eastAsia="zh-CN"/>
        </w:rPr>
      </w:pPr>
      <w:r w:rsidRPr="00A63EB8">
        <w:rPr>
          <w:kern w:val="24"/>
        </w:rPr>
        <w:t>Pakkumusel tagatist ei nõuta.</w:t>
      </w:r>
    </w:p>
    <w:p w14:paraId="2A872E76" w14:textId="544BA1D7" w:rsidR="00875ADA" w:rsidRPr="00A63EB8" w:rsidRDefault="00875ADA" w:rsidP="00B841D7">
      <w:pPr>
        <w:numPr>
          <w:ilvl w:val="1"/>
          <w:numId w:val="1"/>
        </w:numPr>
        <w:spacing w:before="100" w:beforeAutospacing="1" w:after="100" w:afterAutospacing="1"/>
        <w:ind w:left="709" w:right="-284" w:hanging="709"/>
        <w:jc w:val="both"/>
        <w:rPr>
          <w:color w:val="FF0000"/>
          <w:lang w:eastAsia="zh-CN"/>
        </w:rPr>
      </w:pPr>
      <w:r>
        <w:rPr>
          <w:noProof/>
        </w:rPr>
        <w:t xml:space="preserve"> Juurdepääs</w:t>
      </w:r>
      <w:r w:rsidRPr="00A63EB8">
        <w:rPr>
          <w:noProof/>
        </w:rPr>
        <w:t xml:space="preserve"> riigihanke alusdokumentidele</w:t>
      </w:r>
      <w:r>
        <w:rPr>
          <w:noProof/>
        </w:rPr>
        <w:t xml:space="preserve"> </w:t>
      </w:r>
      <w:hyperlink r:id="rId12" w:anchor="/procurement/6900220/overview/tenders" w:history="1">
        <w:r w:rsidR="00EB39C6" w:rsidRPr="003B64E4">
          <w:rPr>
            <w:rStyle w:val="Hyperlink"/>
          </w:rPr>
          <w:t>https://riigihanked.riik.ee/rhr-web/#/procurement/6900220/overview/tenders</w:t>
        </w:r>
      </w:hyperlink>
      <w:r w:rsidR="00EB39C6">
        <w:t xml:space="preserve"> </w:t>
      </w:r>
    </w:p>
    <w:p w14:paraId="1F0E35DE" w14:textId="77777777" w:rsidR="00875ADA" w:rsidRPr="00A63EB8" w:rsidRDefault="00875ADA" w:rsidP="00875ADA">
      <w:pPr>
        <w:numPr>
          <w:ilvl w:val="1"/>
          <w:numId w:val="1"/>
        </w:numPr>
        <w:spacing w:before="100" w:beforeAutospacing="1" w:after="100" w:afterAutospacing="1"/>
        <w:ind w:left="709" w:right="-284" w:hanging="709"/>
        <w:jc w:val="both"/>
        <w:rPr>
          <w:color w:val="FF0000"/>
          <w:lang w:eastAsia="zh-CN"/>
        </w:rPr>
      </w:pPr>
      <w:r w:rsidRPr="00A63EB8">
        <w:t>HD on riigihanke alusdokumendid, mis on kohaldatavad ainult koos RHS-ga. Hankija eeldab, et pakkuja tunneb RHS-t.</w:t>
      </w:r>
    </w:p>
    <w:p w14:paraId="7F3546AF" w14:textId="77777777" w:rsidR="00875ADA" w:rsidRPr="00A63EB8" w:rsidRDefault="00875ADA" w:rsidP="00875ADA">
      <w:pPr>
        <w:numPr>
          <w:ilvl w:val="1"/>
          <w:numId w:val="1"/>
        </w:numPr>
        <w:spacing w:before="100" w:beforeAutospacing="1" w:after="100" w:afterAutospacing="1"/>
        <w:ind w:left="709" w:right="-284" w:hanging="709"/>
        <w:jc w:val="both"/>
        <w:rPr>
          <w:color w:val="FF0000"/>
          <w:lang w:eastAsia="zh-CN"/>
        </w:rPr>
      </w:pPr>
      <w:r w:rsidRPr="00A63EB8">
        <w:t>Pakkuja kannab hankemenetluses osalemisega seotud kogukulud ja -riski, kaasa arvatud vääramatu jõu (force majeure) toime võimalused.</w:t>
      </w:r>
    </w:p>
    <w:p w14:paraId="39E59AE4" w14:textId="77777777" w:rsidR="00875ADA" w:rsidRPr="00A63EB8" w:rsidRDefault="00875ADA" w:rsidP="00875ADA">
      <w:pPr>
        <w:numPr>
          <w:ilvl w:val="1"/>
          <w:numId w:val="1"/>
        </w:numPr>
        <w:spacing w:after="240"/>
        <w:ind w:left="709" w:right="-284" w:hanging="709"/>
        <w:jc w:val="both"/>
        <w:rPr>
          <w:color w:val="FF0000"/>
          <w:lang w:eastAsia="zh-CN"/>
        </w:rPr>
      </w:pPr>
      <w:r w:rsidRPr="00A63EB8">
        <w:t>Pakkuja riigihankes osalemise tingimused ja kvalifitseerimise tingimused ning märge informatsiooni ja dokumentide kohta, mis tuleb esitada kvalifikatsiooni kontrollimiseks, on kirjeldatud HD-s.</w:t>
      </w:r>
    </w:p>
    <w:p w14:paraId="3873E549" w14:textId="77777777" w:rsidR="00875ADA" w:rsidRPr="00B54EEC" w:rsidRDefault="00875ADA" w:rsidP="00875ADA">
      <w:pPr>
        <w:numPr>
          <w:ilvl w:val="0"/>
          <w:numId w:val="1"/>
        </w:numPr>
        <w:spacing w:after="200"/>
        <w:ind w:left="0" w:right="-284" w:firstLine="0"/>
        <w:jc w:val="both"/>
        <w:rPr>
          <w:b/>
          <w:iCs/>
        </w:rPr>
      </w:pPr>
      <w:r w:rsidRPr="00B54EEC">
        <w:rPr>
          <w:b/>
          <w:iCs/>
        </w:rPr>
        <w:t xml:space="preserve">RIIGIHANGE ESE  </w:t>
      </w:r>
    </w:p>
    <w:p w14:paraId="512FEDCC" w14:textId="450B59C2" w:rsidR="00875ADA" w:rsidRDefault="00875ADA" w:rsidP="00875ADA">
      <w:pPr>
        <w:pStyle w:val="ListParagraph"/>
        <w:numPr>
          <w:ilvl w:val="1"/>
          <w:numId w:val="6"/>
        </w:numPr>
        <w:tabs>
          <w:tab w:val="left" w:pos="709"/>
        </w:tabs>
        <w:spacing w:before="100" w:beforeAutospacing="1" w:after="100" w:afterAutospacing="1"/>
        <w:ind w:left="709" w:right="-284" w:hanging="709"/>
        <w:jc w:val="both"/>
      </w:pPr>
      <w:r>
        <w:t xml:space="preserve">Vastavalt </w:t>
      </w:r>
      <w:r w:rsidR="00EB39C6" w:rsidRPr="00EB39C6">
        <w:t>Narva linna Vanalinna osa Hariduse tn - Kraavi tn - Karja tn - Vaeselapse tn - Vestervalli tn ehitustööd</w:t>
      </w:r>
      <w:r w:rsidRPr="0005361D">
        <w:t xml:space="preserve"> </w:t>
      </w:r>
      <w:r>
        <w:t>(</w:t>
      </w:r>
      <w:r w:rsidRPr="00DC1E0A">
        <w:t>hanke v</w:t>
      </w:r>
      <w:r w:rsidRPr="00DC1E0A">
        <w:rPr>
          <w:shd w:val="clear" w:color="auto" w:fill="FFFFFF"/>
        </w:rPr>
        <w:t xml:space="preserve">iitenumber </w:t>
      </w:r>
      <w:r w:rsidR="00EB39C6" w:rsidRPr="00EB39C6">
        <w:rPr>
          <w:shd w:val="clear" w:color="auto" w:fill="FFFFFF"/>
        </w:rPr>
        <w:t>274880</w:t>
      </w:r>
      <w:r>
        <w:rPr>
          <w:shd w:val="clear" w:color="auto" w:fill="FFFFFF"/>
        </w:rPr>
        <w:t xml:space="preserve">) </w:t>
      </w:r>
      <w:r w:rsidRPr="00B54EEC">
        <w:t>tellib Hankija omanikujärelevalve tegemise. Omanikujärelevalvet teostatakse lähtuvalt tehnilisest kirjeldusest</w:t>
      </w:r>
      <w:r>
        <w:t xml:space="preserve"> (projektdokumentatsioonist)</w:t>
      </w:r>
      <w:r w:rsidRPr="00B54EEC">
        <w:t xml:space="preserve">, kehtivatest õigusaktidest, sh Majandus- ja taristuministri määrusest nr 80 „Omanikujärelevalve tegemise kord“, vastu võetud 02.07.2015; </w:t>
      </w:r>
      <w:r w:rsidRPr="00531CD7">
        <w:t>võlaõigusseadusele, ehitusseadustikule, omanikujärelevalve käsunduslepingu üldtingimustele (OKÜ 2005), heale ehitustavale, Eesti Vabariigis kehtivatele harmoniseeritud standarditele ja õigusaktidele ning vajadusel muudele vastavat valdkonda reguleerivatele tehnilistele dokumentidele.</w:t>
      </w:r>
    </w:p>
    <w:p w14:paraId="36C28181" w14:textId="77777777" w:rsidR="00875ADA" w:rsidRDefault="00875ADA" w:rsidP="00875ADA">
      <w:pPr>
        <w:pStyle w:val="ListParagraph"/>
        <w:numPr>
          <w:ilvl w:val="1"/>
          <w:numId w:val="6"/>
        </w:numPr>
        <w:tabs>
          <w:tab w:val="left" w:pos="709"/>
        </w:tabs>
        <w:spacing w:before="100" w:beforeAutospacing="1" w:after="100" w:afterAutospacing="1"/>
        <w:ind w:left="709" w:right="-284" w:hanging="709"/>
        <w:jc w:val="both"/>
      </w:pPr>
      <w:r w:rsidRPr="00B54EEC">
        <w:t>Hankemenetluse eesmärgiks on hankelepingu sõlmimine.</w:t>
      </w:r>
    </w:p>
    <w:p w14:paraId="5EEEF5E6" w14:textId="77777777" w:rsidR="00875ADA" w:rsidRDefault="00875ADA" w:rsidP="00875ADA">
      <w:pPr>
        <w:pStyle w:val="ListParagraph"/>
        <w:tabs>
          <w:tab w:val="left" w:pos="709"/>
        </w:tabs>
        <w:spacing w:before="100" w:beforeAutospacing="1" w:after="100" w:afterAutospacing="1"/>
        <w:ind w:left="0" w:right="-284"/>
        <w:jc w:val="both"/>
      </w:pPr>
    </w:p>
    <w:p w14:paraId="105C4FB3" w14:textId="77777777" w:rsidR="00875ADA" w:rsidRPr="0009521B" w:rsidRDefault="00875ADA" w:rsidP="00875ADA">
      <w:pPr>
        <w:pStyle w:val="ListParagraph"/>
        <w:numPr>
          <w:ilvl w:val="0"/>
          <w:numId w:val="2"/>
        </w:numPr>
        <w:tabs>
          <w:tab w:val="left" w:pos="709"/>
        </w:tabs>
        <w:spacing w:after="200"/>
        <w:ind w:right="-284"/>
        <w:jc w:val="both"/>
      </w:pPr>
      <w:r w:rsidRPr="0009521B">
        <w:rPr>
          <w:b/>
        </w:rPr>
        <w:t>PAKKUJATE HANKEMENETLUSEST KÕRVALDAMINE</w:t>
      </w:r>
    </w:p>
    <w:p w14:paraId="406A4305" w14:textId="77777777" w:rsidR="00875ADA" w:rsidRPr="0009521B" w:rsidRDefault="00875ADA" w:rsidP="00875ADA">
      <w:pPr>
        <w:pStyle w:val="ListParagraph"/>
        <w:tabs>
          <w:tab w:val="left" w:pos="709"/>
        </w:tabs>
        <w:spacing w:before="100" w:beforeAutospacing="1" w:after="100" w:afterAutospacing="1"/>
        <w:ind w:left="360" w:right="-284"/>
        <w:jc w:val="both"/>
      </w:pPr>
    </w:p>
    <w:p w14:paraId="4799EB1C" w14:textId="77777777" w:rsidR="00875ADA" w:rsidRPr="0009521B" w:rsidRDefault="00875ADA" w:rsidP="00875ADA">
      <w:pPr>
        <w:pStyle w:val="ListParagraph"/>
        <w:numPr>
          <w:ilvl w:val="1"/>
          <w:numId w:val="2"/>
        </w:numPr>
        <w:tabs>
          <w:tab w:val="left" w:pos="709"/>
        </w:tabs>
        <w:suppressAutoHyphens/>
        <w:spacing w:before="100" w:beforeAutospacing="1" w:after="100" w:afterAutospacing="1"/>
        <w:ind w:left="709" w:right="-284" w:hanging="709"/>
        <w:jc w:val="both"/>
      </w:pPr>
      <w:r w:rsidRPr="0009521B">
        <w:lastRenderedPageBreak/>
        <w:t>Pakkujal ei tohi esineda RHS § 95 lg-tes 1 ja 4 p 8 nimetatud kõrvaldamise asjaolusid. Pakkuja peab esitama kõrvaldamise asjaolude puudumise kohta järgmised dokumendid:</w:t>
      </w:r>
    </w:p>
    <w:p w14:paraId="76DD7845" w14:textId="77777777" w:rsidR="00875ADA" w:rsidRPr="0009521B" w:rsidRDefault="00875ADA" w:rsidP="00875ADA">
      <w:pPr>
        <w:pStyle w:val="ListParagraph"/>
        <w:numPr>
          <w:ilvl w:val="2"/>
          <w:numId w:val="2"/>
        </w:numPr>
        <w:tabs>
          <w:tab w:val="left" w:pos="709"/>
        </w:tabs>
        <w:ind w:left="709" w:right="-284" w:hanging="709"/>
        <w:jc w:val="both"/>
        <w:rPr>
          <w:bCs/>
        </w:rPr>
      </w:pPr>
      <w:r w:rsidRPr="0009521B">
        <w:t>HD Lisa 2</w:t>
      </w:r>
      <w:r w:rsidRPr="0009521B">
        <w:rPr>
          <w:color w:val="000000"/>
        </w:rPr>
        <w:t xml:space="preserve"> </w:t>
      </w:r>
      <w:r w:rsidRPr="0009521B">
        <w:t>kohase pakkuja kinnituse (ühispakkumise korral esitada kõigi ühispakkujate kohta eraldi)</w:t>
      </w:r>
      <w:r w:rsidRPr="0009521B">
        <w:rPr>
          <w:bCs/>
        </w:rPr>
        <w:t>;</w:t>
      </w:r>
    </w:p>
    <w:p w14:paraId="295BECDF" w14:textId="77777777" w:rsidR="00875ADA" w:rsidRPr="0009521B" w:rsidRDefault="00875ADA" w:rsidP="00875ADA">
      <w:pPr>
        <w:pStyle w:val="ListParagraph"/>
        <w:numPr>
          <w:ilvl w:val="2"/>
          <w:numId w:val="2"/>
        </w:numPr>
        <w:tabs>
          <w:tab w:val="left" w:pos="709"/>
        </w:tabs>
        <w:ind w:left="709" w:right="-284" w:hanging="709"/>
        <w:jc w:val="both"/>
        <w:rPr>
          <w:bCs/>
        </w:rPr>
      </w:pPr>
      <w:r w:rsidRPr="0009521B">
        <w:t xml:space="preserve">Hankija kontrollib RHS § 95 kohaselt edukaks tunnistatud pakkujal RHS § 95 lg 1 p 4 nimetatud asjaolude puudumist järgneval tööpäeval pärast pakkumuse edukaks tunnistamise otsuse tegemist ning hankelepingu sõlmimise päeval. </w:t>
      </w:r>
    </w:p>
    <w:p w14:paraId="469AFFF4" w14:textId="77777777" w:rsidR="00875ADA" w:rsidRPr="0009521B" w:rsidRDefault="00875ADA" w:rsidP="00875ADA">
      <w:pPr>
        <w:pStyle w:val="ListParagraph"/>
        <w:numPr>
          <w:ilvl w:val="2"/>
          <w:numId w:val="2"/>
        </w:numPr>
        <w:tabs>
          <w:tab w:val="left" w:pos="709"/>
        </w:tabs>
        <w:ind w:left="709" w:right="-284" w:hanging="709"/>
        <w:jc w:val="both"/>
        <w:rPr>
          <w:bCs/>
        </w:rPr>
      </w:pPr>
      <w:r w:rsidRPr="0009521B">
        <w:rPr>
          <w:color w:val="202020"/>
          <w:shd w:val="clear" w:color="auto" w:fill="FFFFFF"/>
        </w:rPr>
        <w:t>Enne hankelepingu sõlmimist nõuab hankija edukalt pakkujalt kõikide asjakohaste HD Lisas 2 esitatud kinnitustele vastavate dokumentide esitamist vastavalt RHS § 104 lg 8.</w:t>
      </w:r>
    </w:p>
    <w:p w14:paraId="4359FE6B" w14:textId="77777777" w:rsidR="00875ADA" w:rsidRPr="0009521B" w:rsidRDefault="00875ADA" w:rsidP="00875ADA">
      <w:pPr>
        <w:pStyle w:val="ListParagraph"/>
        <w:numPr>
          <w:ilvl w:val="1"/>
          <w:numId w:val="2"/>
        </w:numPr>
        <w:tabs>
          <w:tab w:val="left" w:pos="709"/>
        </w:tabs>
        <w:ind w:left="709" w:right="-284" w:hanging="709"/>
        <w:jc w:val="both"/>
        <w:rPr>
          <w:bCs/>
        </w:rPr>
      </w:pPr>
      <w:r w:rsidRPr="0009521B">
        <w:t xml:space="preserve">Pakkujatel on lubatud esitada ühispakkumus riigihangete seaduses sätestatud tingimustel. Ühispakkumuse esitamisel täidavad pakkujad HD Lisa 4 kohase ühispakkumuse volikirja, kust peab </w:t>
      </w:r>
      <w:r w:rsidRPr="0009521B">
        <w:rPr>
          <w:bCs/>
        </w:rPr>
        <w:t>nähtuma, milline on volitatud ühispakkuja, koos kinnitusega solidaarse vastutuse kohta</w:t>
      </w:r>
      <w:r w:rsidRPr="0009521B">
        <w:t xml:space="preserve">. </w:t>
      </w:r>
    </w:p>
    <w:p w14:paraId="6E823359" w14:textId="77777777" w:rsidR="00875ADA" w:rsidRDefault="00875ADA" w:rsidP="00875ADA">
      <w:pPr>
        <w:pStyle w:val="ListParagraph"/>
        <w:numPr>
          <w:ilvl w:val="1"/>
          <w:numId w:val="2"/>
        </w:numPr>
        <w:tabs>
          <w:tab w:val="left" w:pos="709"/>
        </w:tabs>
        <w:spacing w:after="240"/>
        <w:ind w:left="709" w:right="-284" w:hanging="709"/>
        <w:jc w:val="both"/>
        <w:rPr>
          <w:bCs/>
        </w:rPr>
      </w:pPr>
      <w:r w:rsidRPr="0009521B">
        <w:rPr>
          <w:bCs/>
        </w:rPr>
        <w:t>Juhul, kui pakkumuse allkirjastab isik, kelle esindusõigus ei tulene seadusest (esindusõigus ei nähtu pakkuja äriregistri B-kaardilt), esitab pakkuja HD Lisa 3 kohaselt volikirja, millega on pakkumuse allkirjastajale antud vastav volitus.</w:t>
      </w:r>
    </w:p>
    <w:p w14:paraId="13F8CD6E" w14:textId="77777777" w:rsidR="00875ADA" w:rsidRPr="0009521B" w:rsidRDefault="00875ADA" w:rsidP="00875ADA">
      <w:pPr>
        <w:pStyle w:val="ListParagraph"/>
        <w:tabs>
          <w:tab w:val="left" w:pos="709"/>
        </w:tabs>
        <w:ind w:left="709" w:right="-284"/>
        <w:jc w:val="both"/>
        <w:rPr>
          <w:bCs/>
        </w:rPr>
      </w:pPr>
    </w:p>
    <w:p w14:paraId="4AED9E3F" w14:textId="77777777" w:rsidR="00875ADA" w:rsidRPr="00A63EB8" w:rsidRDefault="00875ADA" w:rsidP="00875ADA">
      <w:pPr>
        <w:numPr>
          <w:ilvl w:val="0"/>
          <w:numId w:val="3"/>
        </w:numPr>
        <w:spacing w:after="200"/>
        <w:ind w:left="709" w:hanging="709"/>
        <w:jc w:val="both"/>
        <w:rPr>
          <w:b/>
        </w:rPr>
      </w:pPr>
      <w:r w:rsidRPr="00A63EB8">
        <w:rPr>
          <w:b/>
        </w:rPr>
        <w:t>PAKKUJATE KVALIFITSEERIMINE</w:t>
      </w:r>
    </w:p>
    <w:p w14:paraId="18DCB3F3" w14:textId="77777777" w:rsidR="00875ADA" w:rsidRPr="0009521B" w:rsidRDefault="00875ADA" w:rsidP="00875ADA">
      <w:pPr>
        <w:pStyle w:val="ListParagraph"/>
        <w:numPr>
          <w:ilvl w:val="1"/>
          <w:numId w:val="3"/>
        </w:numPr>
        <w:spacing w:before="100" w:beforeAutospacing="1" w:after="100" w:afterAutospacing="1"/>
        <w:ind w:left="709" w:right="-284" w:hanging="709"/>
        <w:jc w:val="both"/>
        <w:rPr>
          <w:noProof/>
        </w:rPr>
      </w:pPr>
      <w:r w:rsidRPr="0009521B">
        <w:rPr>
          <w:noProof/>
        </w:rPr>
        <w:t>Pakkuja kvalifitseerimine toimub vastavalt RHS-le võttes arvesse HD-s esitatud kvalifitseerimise tingimusi.</w:t>
      </w:r>
    </w:p>
    <w:p w14:paraId="65F03BAE" w14:textId="77777777" w:rsidR="00875ADA" w:rsidRPr="0009521B" w:rsidRDefault="00875ADA" w:rsidP="00875ADA">
      <w:pPr>
        <w:pStyle w:val="ListParagraph"/>
        <w:numPr>
          <w:ilvl w:val="1"/>
          <w:numId w:val="3"/>
        </w:numPr>
        <w:ind w:left="709" w:right="-284" w:hanging="709"/>
        <w:jc w:val="both"/>
        <w:rPr>
          <w:noProof/>
        </w:rPr>
      </w:pPr>
      <w:r w:rsidRPr="0009521B">
        <w:t>Teenuse pakkumine peab toimuma vastavalt Eesti Vabariigis kehtivatele omanikujärelevalve teenuse osutamise nõuetele.</w:t>
      </w:r>
    </w:p>
    <w:p w14:paraId="4C2E6A36" w14:textId="77777777" w:rsidR="00875ADA" w:rsidRPr="00A63EB8" w:rsidRDefault="00875ADA" w:rsidP="00875ADA">
      <w:pPr>
        <w:rPr>
          <w:noProof/>
        </w:rPr>
      </w:pPr>
    </w:p>
    <w:p w14:paraId="2BAD77F4" w14:textId="77777777" w:rsidR="00875ADA" w:rsidRPr="00A63EB8" w:rsidRDefault="00875ADA" w:rsidP="00875ADA">
      <w:pPr>
        <w:pStyle w:val="ListParagraph"/>
        <w:numPr>
          <w:ilvl w:val="0"/>
          <w:numId w:val="3"/>
        </w:numPr>
        <w:spacing w:after="120"/>
        <w:contextualSpacing w:val="0"/>
        <w:rPr>
          <w:strike/>
          <w:noProof/>
          <w:vanish/>
          <w:szCs w:val="22"/>
        </w:rPr>
      </w:pPr>
    </w:p>
    <w:p w14:paraId="38DF996B" w14:textId="77777777" w:rsidR="00875ADA" w:rsidRPr="00A63EB8" w:rsidRDefault="00875ADA" w:rsidP="00875ADA">
      <w:pPr>
        <w:pStyle w:val="ListParagraph"/>
        <w:numPr>
          <w:ilvl w:val="1"/>
          <w:numId w:val="3"/>
        </w:numPr>
        <w:spacing w:after="120"/>
        <w:contextualSpacing w:val="0"/>
        <w:rPr>
          <w:strike/>
          <w:noProof/>
          <w:vanish/>
          <w:szCs w:val="22"/>
        </w:rPr>
      </w:pPr>
    </w:p>
    <w:p w14:paraId="750D662D" w14:textId="77777777" w:rsidR="00875ADA" w:rsidRPr="0009521B" w:rsidRDefault="00875ADA" w:rsidP="00875ADA">
      <w:pPr>
        <w:pStyle w:val="ListParagraph"/>
        <w:ind w:left="709" w:right="-284"/>
        <w:jc w:val="both"/>
        <w:rPr>
          <w:b/>
          <w:u w:val="single"/>
        </w:rPr>
      </w:pPr>
      <w:r w:rsidRPr="0009521B">
        <w:rPr>
          <w:b/>
          <w:u w:val="single"/>
        </w:rPr>
        <w:t>Tehniline ja kutsealane pädevus</w:t>
      </w:r>
    </w:p>
    <w:p w14:paraId="1E15B10E" w14:textId="77777777" w:rsidR="00875ADA" w:rsidRPr="00A63EB8" w:rsidRDefault="00875ADA" w:rsidP="00875ADA">
      <w:pPr>
        <w:ind w:left="360"/>
        <w:rPr>
          <w:b/>
        </w:rPr>
      </w:pPr>
    </w:p>
    <w:p w14:paraId="41361E5B" w14:textId="77777777" w:rsidR="00875ADA" w:rsidRPr="0009521B" w:rsidRDefault="00875ADA" w:rsidP="00875ADA">
      <w:pPr>
        <w:pStyle w:val="ListParagraph"/>
        <w:numPr>
          <w:ilvl w:val="1"/>
          <w:numId w:val="4"/>
        </w:numPr>
        <w:ind w:left="709" w:right="-284" w:hanging="709"/>
        <w:jc w:val="both"/>
      </w:pPr>
      <w:r w:rsidRPr="0009521B">
        <w:t>Teenuse pakkumine peab toimuma vastavalt Eesti Vabariigis kehtivatele omanikujärelevalve teenuse osutamise nõuetele.</w:t>
      </w:r>
    </w:p>
    <w:p w14:paraId="543772B5" w14:textId="77777777" w:rsidR="00875ADA" w:rsidRPr="0009521B" w:rsidRDefault="00875ADA" w:rsidP="00875ADA">
      <w:pPr>
        <w:numPr>
          <w:ilvl w:val="1"/>
          <w:numId w:val="4"/>
        </w:numPr>
        <w:ind w:left="709" w:right="-284" w:hanging="709"/>
        <w:jc w:val="both"/>
      </w:pPr>
      <w:r w:rsidRPr="0009521B">
        <w:t>Pakkuja peab hanke objektiks oleva omanikujärelevalve teenuse o</w:t>
      </w:r>
      <w:r>
        <w:t xml:space="preserve">sutamiseks kaasama pädeva isiku. </w:t>
      </w:r>
      <w:r w:rsidRPr="0009521B">
        <w:t>Hankija kontrollib nõutava pädevuse olemasolu avalikust andmebaasist.</w:t>
      </w:r>
    </w:p>
    <w:p w14:paraId="6E3867F0" w14:textId="0AA3EBF7" w:rsidR="00875ADA" w:rsidRPr="0009521B" w:rsidRDefault="00875ADA" w:rsidP="00875ADA">
      <w:pPr>
        <w:numPr>
          <w:ilvl w:val="1"/>
          <w:numId w:val="4"/>
        </w:numPr>
        <w:ind w:left="709" w:right="-284" w:hanging="709"/>
        <w:jc w:val="both"/>
      </w:pPr>
      <w:r w:rsidRPr="0009521B">
        <w:t>Pakkujal peavad teenuse osutamiseks olema alljärgnevatele tingimustele vastavad järelevalve teostamise eest vastutavad isikud (sobivus tegelda kutsetööga):</w:t>
      </w:r>
      <w:r w:rsidR="00484F44">
        <w:t xml:space="preserve"> </w:t>
      </w:r>
      <w:r w:rsidR="000672AE" w:rsidRPr="000672AE">
        <w:t xml:space="preserve">Diplomeeritud </w:t>
      </w:r>
      <w:r w:rsidR="00484F44" w:rsidRPr="00484F44">
        <w:t>teedeinsener, tase 7</w:t>
      </w:r>
      <w:r w:rsidR="000672AE">
        <w:t>, s</w:t>
      </w:r>
      <w:r w:rsidR="000672AE" w:rsidRPr="000672AE">
        <w:t>petsialiseerumine</w:t>
      </w:r>
      <w:r w:rsidR="000672AE">
        <w:t xml:space="preserve">: </w:t>
      </w:r>
      <w:r w:rsidR="000672AE" w:rsidRPr="000672AE">
        <w:t>Teeehitus ja -korrashoid</w:t>
      </w:r>
      <w:r w:rsidR="000672AE">
        <w:t xml:space="preserve">, </w:t>
      </w:r>
      <w:r w:rsidR="00002169">
        <w:t>k</w:t>
      </w:r>
      <w:r w:rsidR="000672AE" w:rsidRPr="000672AE">
        <w:t>ompetents</w:t>
      </w:r>
      <w:r w:rsidR="000672AE">
        <w:t xml:space="preserve">: </w:t>
      </w:r>
      <w:r w:rsidR="000672AE" w:rsidRPr="000672AE">
        <w:t>Omanikujärelevalve</w:t>
      </w:r>
      <w:r w:rsidR="00484F44" w:rsidRPr="00484F44">
        <w:t xml:space="preserve">. </w:t>
      </w:r>
    </w:p>
    <w:p w14:paraId="04F84865" w14:textId="424E59EB" w:rsidR="00875ADA" w:rsidRDefault="00875ADA" w:rsidP="00875ADA">
      <w:pPr>
        <w:pStyle w:val="ListParagraph"/>
        <w:numPr>
          <w:ilvl w:val="2"/>
          <w:numId w:val="4"/>
        </w:numPr>
        <w:spacing w:after="240"/>
        <w:ind w:left="709" w:right="-284" w:hanging="709"/>
        <w:jc w:val="both"/>
      </w:pPr>
      <w:r w:rsidRPr="0009521B">
        <w:t xml:space="preserve">Pakkuja esitab koopia pädeva isiku – vastavalt vastutusvaldkondades nõutule omanikujärelevalve spetsialisti dokumendi(-tide)st. </w:t>
      </w:r>
    </w:p>
    <w:p w14:paraId="43FDF4E0" w14:textId="77777777" w:rsidR="00875ADA" w:rsidRPr="00A63EB8" w:rsidRDefault="00875ADA" w:rsidP="00875ADA">
      <w:pPr>
        <w:pStyle w:val="pealkiri1"/>
      </w:pPr>
      <w:r w:rsidRPr="00A63EB8">
        <w:t>TEHNILINE KIRJELDUS</w:t>
      </w:r>
    </w:p>
    <w:p w14:paraId="00A81955" w14:textId="77777777" w:rsidR="00875ADA" w:rsidRPr="00A161A9" w:rsidRDefault="00875ADA" w:rsidP="00875ADA">
      <w:pPr>
        <w:pStyle w:val="ListParagraph"/>
        <w:numPr>
          <w:ilvl w:val="1"/>
          <w:numId w:val="5"/>
        </w:numPr>
        <w:autoSpaceDE w:val="0"/>
        <w:autoSpaceDN w:val="0"/>
        <w:adjustRightInd w:val="0"/>
        <w:spacing w:before="100" w:beforeAutospacing="1" w:after="100" w:afterAutospacing="1"/>
        <w:ind w:left="709" w:right="-284" w:hanging="709"/>
        <w:jc w:val="both"/>
      </w:pPr>
      <w:r w:rsidRPr="00A161A9">
        <w:t>Teenuse osutamisel peab lähtuma Eesti Vabariigis kehtivatest seadustest, määrustest, valdkondlikest regulatsioonidest, sh standarditest jms.</w:t>
      </w:r>
    </w:p>
    <w:p w14:paraId="4BE09131" w14:textId="77777777" w:rsidR="00875ADA" w:rsidRDefault="00875ADA" w:rsidP="00875ADA">
      <w:pPr>
        <w:pStyle w:val="ListParagraph"/>
        <w:numPr>
          <w:ilvl w:val="1"/>
          <w:numId w:val="5"/>
        </w:numPr>
        <w:autoSpaceDE w:val="0"/>
        <w:autoSpaceDN w:val="0"/>
        <w:adjustRightInd w:val="0"/>
        <w:spacing w:after="240"/>
        <w:ind w:left="709" w:right="-284" w:hanging="709"/>
        <w:jc w:val="both"/>
      </w:pPr>
      <w:r>
        <w:t>Hanke</w:t>
      </w:r>
      <w:r w:rsidRPr="00A161A9">
        <w:t xml:space="preserve"> </w:t>
      </w:r>
      <w:r>
        <w:t>projektlahendused:</w:t>
      </w:r>
    </w:p>
    <w:p w14:paraId="00CA587B" w14:textId="6BCC9E71" w:rsidR="00EB39C6" w:rsidRDefault="00EB39C6" w:rsidP="00EB39C6">
      <w:pPr>
        <w:pStyle w:val="ListParagraph"/>
        <w:autoSpaceDE w:val="0"/>
        <w:autoSpaceDN w:val="0"/>
        <w:adjustRightInd w:val="0"/>
        <w:spacing w:after="240"/>
        <w:ind w:left="709" w:right="-284"/>
        <w:jc w:val="both"/>
      </w:pPr>
      <w:r w:rsidRPr="00EB39C6">
        <w:t>Narva linna Vanalinna osa Hariduse tn - Kraavi tn - Karja tn - Vaeselapse tn - Vestervalli tn ehitustööd</w:t>
      </w:r>
      <w:r>
        <w:t xml:space="preserve"> </w:t>
      </w:r>
      <w:r w:rsidR="00875ADA">
        <w:t>(</w:t>
      </w:r>
      <w:r w:rsidRPr="00EB39C6">
        <w:t>274880</w:t>
      </w:r>
      <w:r w:rsidR="00875ADA">
        <w:t>)</w:t>
      </w:r>
      <w:r>
        <w:t xml:space="preserve">, </w:t>
      </w:r>
      <w:hyperlink r:id="rId13" w:anchor="/procurement/6900220/overview/tenders" w:history="1">
        <w:r w:rsidRPr="003B64E4">
          <w:rPr>
            <w:rStyle w:val="Hyperlink"/>
          </w:rPr>
          <w:t>https://riigihanked.riik.ee/rhr-web/#/procurement/6900220/overview/tenders</w:t>
        </w:r>
      </w:hyperlink>
      <w:r>
        <w:t xml:space="preserve"> </w:t>
      </w:r>
      <w:r w:rsidRPr="00EB39C6">
        <w:t xml:space="preserve"> </w:t>
      </w:r>
      <w:r>
        <w:t xml:space="preserve"> </w:t>
      </w:r>
    </w:p>
    <w:p w14:paraId="3F567C48" w14:textId="77777777" w:rsidR="00EB39C6" w:rsidRDefault="00EB39C6" w:rsidP="00EB39C6">
      <w:pPr>
        <w:pStyle w:val="ListParagraph"/>
        <w:autoSpaceDE w:val="0"/>
        <w:autoSpaceDN w:val="0"/>
        <w:adjustRightInd w:val="0"/>
        <w:spacing w:after="240"/>
        <w:ind w:left="709" w:right="-284"/>
        <w:jc w:val="both"/>
      </w:pPr>
    </w:p>
    <w:p w14:paraId="72913AA0" w14:textId="6DB12146" w:rsidR="00875ADA" w:rsidRDefault="00875ADA" w:rsidP="00EB39C6">
      <w:pPr>
        <w:pStyle w:val="ListParagraph"/>
        <w:autoSpaceDE w:val="0"/>
        <w:autoSpaceDN w:val="0"/>
        <w:adjustRightInd w:val="0"/>
        <w:spacing w:after="240"/>
        <w:ind w:left="709" w:right="-284"/>
        <w:jc w:val="both"/>
        <w:rPr>
          <w:b/>
          <w:bCs/>
        </w:rPr>
      </w:pPr>
      <w:r w:rsidRPr="00EB39C6">
        <w:rPr>
          <w:b/>
          <w:bCs/>
        </w:rPr>
        <w:t>PAKKUMUSE KOOSTAMINE, ESITAMINE JA AVAMINE</w:t>
      </w:r>
    </w:p>
    <w:p w14:paraId="6353ECBE" w14:textId="77777777" w:rsidR="00723758" w:rsidRPr="00EB39C6" w:rsidRDefault="00723758" w:rsidP="00EB39C6">
      <w:pPr>
        <w:pStyle w:val="ListParagraph"/>
        <w:autoSpaceDE w:val="0"/>
        <w:autoSpaceDN w:val="0"/>
        <w:adjustRightInd w:val="0"/>
        <w:spacing w:after="240"/>
        <w:ind w:left="709" w:right="-284"/>
        <w:jc w:val="both"/>
        <w:rPr>
          <w:b/>
          <w:bCs/>
        </w:rPr>
      </w:pPr>
    </w:p>
    <w:p w14:paraId="48830C10" w14:textId="77777777" w:rsidR="00875ADA" w:rsidRPr="00A161A9" w:rsidRDefault="00875ADA" w:rsidP="00875ADA">
      <w:pPr>
        <w:pStyle w:val="ListParagraph"/>
        <w:numPr>
          <w:ilvl w:val="1"/>
          <w:numId w:val="5"/>
        </w:numPr>
        <w:autoSpaceDE w:val="0"/>
        <w:autoSpaceDN w:val="0"/>
        <w:adjustRightInd w:val="0"/>
        <w:spacing w:before="100" w:beforeAutospacing="1" w:after="100" w:afterAutospacing="1"/>
        <w:ind w:left="709" w:hanging="709"/>
        <w:jc w:val="both"/>
      </w:pPr>
      <w:r w:rsidRPr="00A161A9">
        <w:rPr>
          <w:u w:val="single"/>
        </w:rPr>
        <w:t>Pakkumuse hinna väljendamise viis ja rahaühik</w:t>
      </w:r>
      <w:r w:rsidRPr="00A161A9">
        <w:t>: pakkumuse hind väljendada ranges vastavuses Pakku</w:t>
      </w:r>
      <w:r>
        <w:t>muse maksumustabeliga (HD Lisa 6</w:t>
      </w:r>
      <w:r w:rsidRPr="00A161A9">
        <w:t xml:space="preserve">) käibemaksuga ja ilma. </w:t>
      </w:r>
      <w:r w:rsidRPr="00A161A9">
        <w:lastRenderedPageBreak/>
        <w:t>Täiendavate maksetingimuste esitamine on keelatud. Pakkumuse rahaühikuks on euro (EUR).</w:t>
      </w:r>
    </w:p>
    <w:p w14:paraId="66729DBF" w14:textId="77777777" w:rsidR="00875ADA" w:rsidRPr="00A161A9" w:rsidRDefault="00875ADA" w:rsidP="00875ADA">
      <w:pPr>
        <w:pStyle w:val="ListParagraph"/>
        <w:numPr>
          <w:ilvl w:val="1"/>
          <w:numId w:val="5"/>
        </w:numPr>
        <w:autoSpaceDE w:val="0"/>
        <w:autoSpaceDN w:val="0"/>
        <w:adjustRightInd w:val="0"/>
        <w:ind w:left="709" w:hanging="709"/>
        <w:jc w:val="both"/>
        <w:rPr>
          <w:rStyle w:val="FontStyle26"/>
        </w:rPr>
      </w:pPr>
      <w:r w:rsidRPr="003F275C">
        <w:t xml:space="preserve">Pakkumus koostada eesti keeles, ühes eksemplaris ning esitada digitaalselt e-posti aadressile </w:t>
      </w:r>
      <w:hyperlink r:id="rId14" w:history="1">
        <w:r w:rsidRPr="007B0EDC">
          <w:rPr>
            <w:rStyle w:val="Hyperlink"/>
            <w:rFonts w:eastAsiaTheme="majorEastAsia"/>
          </w:rPr>
          <w:t>narvahanked@narva.ee</w:t>
        </w:r>
      </w:hyperlink>
      <w:r>
        <w:t xml:space="preserve"> . </w:t>
      </w:r>
      <w:r w:rsidRPr="003F275C">
        <w:t>Hankija ei vastuta e-posti side korrapärase toimimise eest.</w:t>
      </w:r>
      <w:r>
        <w:t xml:space="preserve"> </w:t>
      </w:r>
    </w:p>
    <w:p w14:paraId="561AA3B8" w14:textId="77777777" w:rsidR="00875ADA" w:rsidRPr="00BE39C8" w:rsidRDefault="00875ADA" w:rsidP="00875ADA">
      <w:pPr>
        <w:pStyle w:val="ListParagraph"/>
        <w:numPr>
          <w:ilvl w:val="1"/>
          <w:numId w:val="5"/>
        </w:numPr>
        <w:ind w:left="709" w:hanging="709"/>
        <w:jc w:val="both"/>
        <w:rPr>
          <w:rStyle w:val="FontStyle26"/>
        </w:rPr>
      </w:pPr>
      <w:r w:rsidRPr="00A161A9">
        <w:t xml:space="preserve">Pakkumus on konfidentsiaalne. Pakkumuses sisalduvat teavet võib avalikustada </w:t>
      </w:r>
      <w:r w:rsidRPr="00BE39C8">
        <w:t>riigihangete seaduses sätestatud juhtudel ja ulatuses ning teave võib kuuluda avaldamisele hanke läbiviimise üle kontrolli teostavatele üksustele.</w:t>
      </w:r>
    </w:p>
    <w:p w14:paraId="5707A2EF" w14:textId="77777777" w:rsidR="00875ADA" w:rsidRPr="00BE39C8" w:rsidRDefault="00875ADA" w:rsidP="00875ADA">
      <w:pPr>
        <w:pStyle w:val="ListParagraph"/>
        <w:numPr>
          <w:ilvl w:val="1"/>
          <w:numId w:val="5"/>
        </w:numPr>
        <w:spacing w:before="120"/>
        <w:ind w:left="709" w:hanging="709"/>
        <w:jc w:val="both"/>
        <w:rPr>
          <w:rStyle w:val="FontStyle26"/>
        </w:rPr>
      </w:pPr>
      <w:r w:rsidRPr="00BE39C8">
        <w:rPr>
          <w:rStyle w:val="FontStyle26"/>
        </w:rPr>
        <w:t xml:space="preserve">Pakkuja märgib pakkumuses, milline teave on pakkuja ärisaladus ning põhjendab teabe ärisaladuseks määramist. Pakkuja ei või ärisaladusena märkida: </w:t>
      </w:r>
    </w:p>
    <w:p w14:paraId="5B02838A" w14:textId="77777777" w:rsidR="00875ADA" w:rsidRPr="00BE39C8" w:rsidRDefault="00875ADA" w:rsidP="00875ADA">
      <w:pPr>
        <w:pStyle w:val="ListParagraph"/>
        <w:numPr>
          <w:ilvl w:val="2"/>
          <w:numId w:val="5"/>
        </w:numPr>
        <w:spacing w:before="120"/>
        <w:ind w:left="709" w:hanging="709"/>
        <w:jc w:val="both"/>
        <w:rPr>
          <w:rStyle w:val="FontStyle26"/>
        </w:rPr>
      </w:pPr>
      <w:r w:rsidRPr="00BE39C8">
        <w:rPr>
          <w:rStyle w:val="FontStyle26"/>
        </w:rPr>
        <w:t>pakkumuse maksumust ega osamaksumusi;</w:t>
      </w:r>
    </w:p>
    <w:p w14:paraId="0A7D2160" w14:textId="77777777" w:rsidR="00875ADA" w:rsidRPr="00BE39C8" w:rsidRDefault="00875ADA" w:rsidP="00875ADA">
      <w:pPr>
        <w:pStyle w:val="ListParagraph"/>
        <w:numPr>
          <w:ilvl w:val="2"/>
          <w:numId w:val="5"/>
        </w:numPr>
        <w:spacing w:before="120"/>
        <w:ind w:left="709" w:hanging="709"/>
        <w:jc w:val="both"/>
        <w:rPr>
          <w:rStyle w:val="FontStyle26"/>
        </w:rPr>
      </w:pPr>
      <w:r>
        <w:rPr>
          <w:rStyle w:val="FontStyle26"/>
        </w:rPr>
        <w:t>T</w:t>
      </w:r>
      <w:r w:rsidRPr="00BE39C8">
        <w:rPr>
          <w:rStyle w:val="FontStyle26"/>
        </w:rPr>
        <w:t>eenuste hankelepingute puhul lisaks eelmises alapunktis nimetatule muid pakkumuste hindamise kriteeriumidele vastavaid pakkumust iseloomustavaid numbrilisi näitajaid.</w:t>
      </w:r>
    </w:p>
    <w:p w14:paraId="7D7603FD" w14:textId="63D65920" w:rsidR="00875ADA" w:rsidRPr="00A161A9" w:rsidRDefault="00875ADA" w:rsidP="00875ADA">
      <w:pPr>
        <w:pStyle w:val="ListParagraph"/>
        <w:numPr>
          <w:ilvl w:val="1"/>
          <w:numId w:val="5"/>
        </w:numPr>
        <w:spacing w:before="120"/>
        <w:ind w:left="709" w:hanging="709"/>
        <w:jc w:val="both"/>
        <w:rPr>
          <w:color w:val="FF0000"/>
        </w:rPr>
      </w:pPr>
      <w:r w:rsidRPr="00A161A9">
        <w:rPr>
          <w:b/>
        </w:rPr>
        <w:t xml:space="preserve">NB! </w:t>
      </w:r>
      <w:r w:rsidRPr="00A161A9">
        <w:t xml:space="preserve">Pakkuja on kohustatud tutvuma </w:t>
      </w:r>
      <w:r>
        <w:t>ehitustööde hankega (</w:t>
      </w:r>
      <w:r w:rsidRPr="00DE3F0F">
        <w:t>riigihan</w:t>
      </w:r>
      <w:r>
        <w:t xml:space="preserve">ke viitenumber </w:t>
      </w:r>
      <w:r w:rsidR="00EB39C6" w:rsidRPr="00EB39C6">
        <w:rPr>
          <w:b/>
          <w:bCs/>
          <w:lang w:val="fi-FI"/>
        </w:rPr>
        <w:t>274880</w:t>
      </w:r>
      <w:r>
        <w:rPr>
          <w:b/>
          <w:bCs/>
          <w:lang w:val="fi-FI"/>
        </w:rPr>
        <w:t xml:space="preserve">) </w:t>
      </w:r>
      <w:r>
        <w:t>hankemenetluses</w:t>
      </w:r>
      <w:r w:rsidRPr="00A161A9">
        <w:t xml:space="preserve"> esitatud nõuetega ja tähtaegadega, ehitusobjekti</w:t>
      </w:r>
      <w:r>
        <w:t>de</w:t>
      </w:r>
      <w:r w:rsidRPr="00A161A9">
        <w:t>ga, kontrollima HD-s või selle lisades esitatud tehnilisi andmeid enne pakkumise esitamist.</w:t>
      </w:r>
      <w:r>
        <w:t xml:space="preserve"> </w:t>
      </w:r>
    </w:p>
    <w:p w14:paraId="3383EFE1" w14:textId="77777777" w:rsidR="00875ADA" w:rsidRPr="00A161A9" w:rsidRDefault="00875ADA" w:rsidP="00875ADA">
      <w:pPr>
        <w:pStyle w:val="ListParagraph"/>
        <w:numPr>
          <w:ilvl w:val="1"/>
          <w:numId w:val="5"/>
        </w:numPr>
        <w:spacing w:before="120"/>
        <w:ind w:left="709" w:hanging="709"/>
        <w:jc w:val="both"/>
      </w:pPr>
      <w:r w:rsidRPr="00A161A9">
        <w:t xml:space="preserve">Pakkujad täidavad HD Lisa 1 kohase vormi, avaldades hankijale oma üldandmed. </w:t>
      </w:r>
    </w:p>
    <w:p w14:paraId="67966506" w14:textId="3F4A7038" w:rsidR="00875ADA" w:rsidRPr="009076F9" w:rsidRDefault="00875ADA" w:rsidP="00875ADA">
      <w:pPr>
        <w:pStyle w:val="ListParagraph"/>
        <w:numPr>
          <w:ilvl w:val="1"/>
          <w:numId w:val="5"/>
        </w:numPr>
        <w:spacing w:before="120"/>
        <w:ind w:left="709" w:hanging="709"/>
        <w:jc w:val="both"/>
      </w:pPr>
      <w:r w:rsidRPr="009076F9">
        <w:rPr>
          <w:u w:val="single"/>
        </w:rPr>
        <w:t>Pakkumuse esitamise aeg</w:t>
      </w:r>
      <w:r w:rsidRPr="009076F9">
        <w:t xml:space="preserve">: </w:t>
      </w:r>
      <w:r w:rsidRPr="009076F9">
        <w:rPr>
          <w:b/>
        </w:rPr>
        <w:t xml:space="preserve">hiljemalt </w:t>
      </w:r>
      <w:r w:rsidR="00EB39C6">
        <w:rPr>
          <w:b/>
          <w:bCs/>
        </w:rPr>
        <w:t>06</w:t>
      </w:r>
      <w:r w:rsidRPr="009076F9">
        <w:rPr>
          <w:b/>
          <w:bCs/>
        </w:rPr>
        <w:t>.</w:t>
      </w:r>
      <w:r w:rsidR="00EB39C6">
        <w:rPr>
          <w:b/>
          <w:bCs/>
        </w:rPr>
        <w:t>05</w:t>
      </w:r>
      <w:r w:rsidRPr="009076F9">
        <w:rPr>
          <w:b/>
          <w:bCs/>
        </w:rPr>
        <w:t>.202</w:t>
      </w:r>
      <w:r>
        <w:rPr>
          <w:b/>
          <w:bCs/>
        </w:rPr>
        <w:t>4</w:t>
      </w:r>
      <w:r w:rsidRPr="009076F9">
        <w:rPr>
          <w:b/>
          <w:bCs/>
        </w:rPr>
        <w:t xml:space="preserve"> kell 1</w:t>
      </w:r>
      <w:r>
        <w:rPr>
          <w:b/>
          <w:bCs/>
        </w:rPr>
        <w:t>1</w:t>
      </w:r>
      <w:r w:rsidRPr="009076F9">
        <w:rPr>
          <w:b/>
          <w:bCs/>
        </w:rPr>
        <w:t xml:space="preserve">:00 </w:t>
      </w:r>
    </w:p>
    <w:p w14:paraId="0FAE92AA" w14:textId="77777777" w:rsidR="00875ADA" w:rsidRPr="009076F9" w:rsidRDefault="00875ADA" w:rsidP="00875ADA">
      <w:pPr>
        <w:pStyle w:val="ListParagraph"/>
        <w:numPr>
          <w:ilvl w:val="1"/>
          <w:numId w:val="5"/>
        </w:numPr>
        <w:ind w:left="709" w:hanging="709"/>
        <w:jc w:val="both"/>
        <w:rPr>
          <w:color w:val="000000"/>
        </w:rPr>
      </w:pPr>
      <w:r w:rsidRPr="009076F9">
        <w:rPr>
          <w:u w:val="single"/>
        </w:rPr>
        <w:t>Pakkumuse jõusolek</w:t>
      </w:r>
      <w:r w:rsidRPr="009076F9">
        <w:t>: Pakkumus peab olema jõus vähemalt 90 (üheksakümmend) kalendripäeva, pakkumuste esitamise tähtpäevast arvates.</w:t>
      </w:r>
    </w:p>
    <w:p w14:paraId="373D446C" w14:textId="3A376709" w:rsidR="00875ADA" w:rsidRPr="009076F9" w:rsidRDefault="00875ADA" w:rsidP="00875ADA">
      <w:pPr>
        <w:pStyle w:val="ListParagraph"/>
        <w:numPr>
          <w:ilvl w:val="1"/>
          <w:numId w:val="5"/>
        </w:numPr>
        <w:spacing w:after="240"/>
        <w:ind w:left="709" w:hanging="709"/>
        <w:jc w:val="both"/>
      </w:pPr>
      <w:r w:rsidRPr="009076F9">
        <w:rPr>
          <w:u w:val="single"/>
        </w:rPr>
        <w:t>Pakkumuse avamise aeg ja koht</w:t>
      </w:r>
      <w:r w:rsidRPr="009076F9">
        <w:t xml:space="preserve">: </w:t>
      </w:r>
      <w:r w:rsidR="00EB39C6">
        <w:rPr>
          <w:b/>
          <w:bCs/>
        </w:rPr>
        <w:t>06</w:t>
      </w:r>
      <w:r w:rsidRPr="009076F9">
        <w:rPr>
          <w:b/>
          <w:bCs/>
        </w:rPr>
        <w:t>.</w:t>
      </w:r>
      <w:r w:rsidR="00EB39C6">
        <w:rPr>
          <w:b/>
          <w:bCs/>
        </w:rPr>
        <w:t>05</w:t>
      </w:r>
      <w:r w:rsidRPr="009076F9">
        <w:rPr>
          <w:b/>
          <w:bCs/>
        </w:rPr>
        <w:t>.202</w:t>
      </w:r>
      <w:r w:rsidR="00EB39C6">
        <w:rPr>
          <w:b/>
          <w:bCs/>
        </w:rPr>
        <w:t>4</w:t>
      </w:r>
      <w:r w:rsidRPr="009076F9">
        <w:rPr>
          <w:b/>
          <w:bCs/>
        </w:rPr>
        <w:t xml:space="preserve"> kell 1</w:t>
      </w:r>
      <w:r>
        <w:rPr>
          <w:b/>
          <w:bCs/>
        </w:rPr>
        <w:t>1</w:t>
      </w:r>
      <w:r w:rsidRPr="009076F9">
        <w:rPr>
          <w:b/>
          <w:bCs/>
        </w:rPr>
        <w:t xml:space="preserve">:30. </w:t>
      </w:r>
      <w:r w:rsidRPr="009076F9">
        <w:t>Peetri plats 3, 4. korrus, Linnamajandusameti direktori kabinetis nr 23, 20308 Narva. Hankija võimaldab viibida pakkujatel pakkumuste avamise juures. Pakkujate esindajad peavad olema valmis tõendama volituste olemasolu. Esindusõigust kontrollitakse!</w:t>
      </w:r>
    </w:p>
    <w:p w14:paraId="4476B3B5" w14:textId="77777777" w:rsidR="00875ADA" w:rsidRPr="00A161A9" w:rsidRDefault="00875ADA" w:rsidP="00875ADA">
      <w:pPr>
        <w:pStyle w:val="ListParagraph"/>
        <w:spacing w:before="120"/>
        <w:ind w:left="709"/>
        <w:jc w:val="both"/>
      </w:pPr>
    </w:p>
    <w:p w14:paraId="18D903BE" w14:textId="77777777" w:rsidR="00875ADA" w:rsidRPr="00A63EB8" w:rsidRDefault="00875ADA" w:rsidP="00875ADA">
      <w:pPr>
        <w:pStyle w:val="pealkiri1"/>
      </w:pPr>
      <w:bookmarkStart w:id="4" w:name="_Toc190064237"/>
      <w:bookmarkStart w:id="5" w:name="_Toc190156618"/>
      <w:bookmarkStart w:id="6" w:name="_Toc35663268"/>
      <w:r w:rsidRPr="00A63EB8">
        <w:t>SELGITUSTE SAAMISE KORD</w:t>
      </w:r>
      <w:bookmarkEnd w:id="4"/>
      <w:bookmarkEnd w:id="5"/>
    </w:p>
    <w:p w14:paraId="58715375" w14:textId="77777777" w:rsidR="00875ADA" w:rsidRPr="00A63EB8" w:rsidRDefault="00875ADA" w:rsidP="00875ADA">
      <w:pPr>
        <w:numPr>
          <w:ilvl w:val="1"/>
          <w:numId w:val="5"/>
        </w:numPr>
        <w:spacing w:before="100" w:beforeAutospacing="1" w:after="100" w:afterAutospacing="1"/>
        <w:ind w:left="709" w:hanging="709"/>
        <w:jc w:val="both"/>
      </w:pPr>
      <w:r w:rsidRPr="00A63EB8">
        <w:t xml:space="preserve">Pakkujal on õigus saada selgitusi ja lisateavet riigihanke dokumentide kohta. Selgitusi ja/või lisateavet võib küsida kirjalikult e-maili teel hanke eest vastutava isiku käest (HD p.1.4.).  </w:t>
      </w:r>
    </w:p>
    <w:p w14:paraId="0E9B9BA1" w14:textId="77777777" w:rsidR="00875ADA" w:rsidRPr="00A63EB8" w:rsidRDefault="00875ADA" w:rsidP="00875ADA">
      <w:pPr>
        <w:numPr>
          <w:ilvl w:val="1"/>
          <w:numId w:val="5"/>
        </w:numPr>
        <w:spacing w:before="100" w:beforeAutospacing="1" w:after="100" w:afterAutospacing="1"/>
        <w:ind w:left="709" w:hanging="709"/>
        <w:jc w:val="both"/>
      </w:pPr>
      <w:r w:rsidRPr="00A63EB8">
        <w:t xml:space="preserve">Hankija vastused koos küsimustega edastatakse pakkujale kirjalikult 3 tööpäeva jooksul sellekohase taotluse saamisest arvates e-maili teel. Vastuste tegemisel arvestatakse RHS-s lihthanke kohta sätestatud tähtajad.   </w:t>
      </w:r>
    </w:p>
    <w:p w14:paraId="02AE2717" w14:textId="77777777" w:rsidR="00875ADA" w:rsidRPr="00A63EB8" w:rsidRDefault="00875ADA" w:rsidP="00875ADA">
      <w:pPr>
        <w:numPr>
          <w:ilvl w:val="1"/>
          <w:numId w:val="5"/>
        </w:numPr>
        <w:spacing w:before="100" w:beforeAutospacing="1" w:after="100" w:afterAutospacing="1"/>
        <w:ind w:left="709" w:hanging="709"/>
        <w:jc w:val="both"/>
      </w:pPr>
      <w:r w:rsidRPr="00A63EB8">
        <w:t>Hankija võib nõuda pakkujalt kvalifikatsiooni tõendamiseks esitatud dokumentide sisu selgitamist või selgitamist võimaldavate andmete või dokumentide esitamist või pakkumuses esitatud teabe põhjendatud selgitamist, piiritlemist või täpsustamist. Nõudmine ja selgitused peavad olema vormistatud kirjalikult ja pakkuja on kohustatud nimetatu esitama kirjalikult 3 tööpäeva jooksul vastava nõude saamisest arvates.</w:t>
      </w:r>
    </w:p>
    <w:p w14:paraId="6E1E4849" w14:textId="77777777" w:rsidR="00875ADA" w:rsidRPr="00A63EB8" w:rsidRDefault="00875ADA" w:rsidP="00875ADA">
      <w:pPr>
        <w:numPr>
          <w:ilvl w:val="1"/>
          <w:numId w:val="5"/>
        </w:numPr>
        <w:spacing w:after="240"/>
        <w:ind w:left="709" w:hanging="709"/>
        <w:jc w:val="both"/>
      </w:pPr>
      <w:r w:rsidRPr="00A63EB8">
        <w:t>Hankija võib nõuda pakkujalt asjakohast selgitust, kui ta leiab, et pakkumuse maksumus on lepingu eeldatava maksumusega võrreldes põhjendamatult madal. Nõudmine ja selgitused peavad olema vormistatud kirjalikult. Pakkuja on kohustatud selgituse esitama 5 tööpäeva jooksul vastava nõude saamisest arvates.</w:t>
      </w:r>
    </w:p>
    <w:p w14:paraId="1AC81BCD" w14:textId="77777777" w:rsidR="00875ADA" w:rsidRDefault="00875ADA" w:rsidP="00875ADA">
      <w:pPr>
        <w:pStyle w:val="pealkiri1"/>
      </w:pPr>
      <w:bookmarkStart w:id="7" w:name="_Toc190064239"/>
      <w:bookmarkStart w:id="8" w:name="_Toc190156620"/>
      <w:bookmarkEnd w:id="6"/>
      <w:r w:rsidRPr="00A63EB8">
        <w:t>KÕIKIDE PAKKUMUSTE TAGASILÜKKAMISE ALUSED</w:t>
      </w:r>
    </w:p>
    <w:p w14:paraId="09DF34A8" w14:textId="77777777" w:rsidR="00875ADA" w:rsidRPr="005A35C3" w:rsidRDefault="00875ADA" w:rsidP="00875ADA">
      <w:pPr>
        <w:numPr>
          <w:ilvl w:val="1"/>
          <w:numId w:val="5"/>
        </w:numPr>
        <w:ind w:left="709" w:hanging="709"/>
        <w:jc w:val="both"/>
      </w:pPr>
      <w:r w:rsidRPr="005A35C3">
        <w:rPr>
          <w:shd w:val="clear" w:color="auto" w:fill="FFFFFF"/>
        </w:rPr>
        <w:t xml:space="preserve">Hankijal on õigus teha põhjendatud kirjalik otsus kõigi pakkumuste tagasilükkamise kohta, </w:t>
      </w:r>
      <w:r w:rsidRPr="005A35C3">
        <w:t>kui kõik esitatud pakkumused ületavad Hankija rahalisi võimalusi.</w:t>
      </w:r>
    </w:p>
    <w:p w14:paraId="52F3D8D0" w14:textId="77777777" w:rsidR="00875ADA" w:rsidRPr="005A35C3" w:rsidRDefault="00875ADA" w:rsidP="00875ADA">
      <w:pPr>
        <w:numPr>
          <w:ilvl w:val="1"/>
          <w:numId w:val="5"/>
        </w:numPr>
        <w:ind w:left="709" w:hanging="709"/>
        <w:jc w:val="both"/>
      </w:pPr>
      <w:r w:rsidRPr="005A35C3">
        <w:t xml:space="preserve">Hankijal on õigus tunnistada riigihankemenetlus omaalgatuslikult kehtetuks põhjendatud vajaduse korral RHS </w:t>
      </w:r>
      <w:r w:rsidRPr="005A35C3">
        <w:rPr>
          <w:iCs/>
        </w:rPr>
        <w:t>§ 73 lg 3 p 6 alusel</w:t>
      </w:r>
      <w:r w:rsidRPr="005A35C3">
        <w:t xml:space="preserve"> omal algatusel juhul, kui hankelepingu sõlmimine on muutunud võimatuks või ebaotstarbekaks Hankijast sõltumatutel põhjustel.</w:t>
      </w:r>
    </w:p>
    <w:p w14:paraId="6FD17DD9" w14:textId="77777777" w:rsidR="00875ADA" w:rsidRPr="005A35C3" w:rsidRDefault="00875ADA" w:rsidP="00875ADA">
      <w:pPr>
        <w:pStyle w:val="pealkiri1"/>
        <w:numPr>
          <w:ilvl w:val="1"/>
          <w:numId w:val="5"/>
        </w:numPr>
        <w:spacing w:after="0"/>
        <w:ind w:left="709" w:hanging="709"/>
        <w:rPr>
          <w:b w:val="0"/>
        </w:rPr>
      </w:pPr>
      <w:r w:rsidRPr="005A35C3">
        <w:rPr>
          <w:b w:val="0"/>
          <w:shd w:val="clear" w:color="auto" w:fill="FFFFFF"/>
        </w:rPr>
        <w:lastRenderedPageBreak/>
        <w:t>P</w:t>
      </w:r>
      <w:r w:rsidRPr="005A35C3">
        <w:rPr>
          <w:b w:val="0"/>
        </w:rPr>
        <w:t xml:space="preserve">akkumuste tagasilükkamise kohta või hankemenetluse kehtetuks tunnistamise kohta teeb Hankija põhjendatud kirjaliku otsuse ja teavitab sellest pakkujat vastavalt käesolevas HD-s ja RHS-is sätestatud </w:t>
      </w:r>
    </w:p>
    <w:p w14:paraId="52D5E950" w14:textId="77777777" w:rsidR="00875ADA" w:rsidRPr="00A109F8" w:rsidRDefault="00875ADA" w:rsidP="00875ADA">
      <w:pPr>
        <w:pStyle w:val="pealkiri1"/>
        <w:numPr>
          <w:ilvl w:val="0"/>
          <w:numId w:val="0"/>
        </w:numPr>
        <w:spacing w:after="0"/>
        <w:ind w:left="709"/>
        <w:rPr>
          <w:b w:val="0"/>
        </w:rPr>
      </w:pPr>
    </w:p>
    <w:p w14:paraId="73648916" w14:textId="77777777" w:rsidR="00875ADA" w:rsidRPr="00A63EB8" w:rsidRDefault="00875ADA" w:rsidP="00875ADA">
      <w:pPr>
        <w:pStyle w:val="pealkiri1"/>
      </w:pPr>
      <w:r w:rsidRPr="00A63EB8">
        <w:t>PAKKUMUSTE HINDAMI</w:t>
      </w:r>
      <w:bookmarkEnd w:id="7"/>
      <w:bookmarkEnd w:id="8"/>
      <w:r w:rsidRPr="00A63EB8">
        <w:t>NE</w:t>
      </w:r>
    </w:p>
    <w:p w14:paraId="72EC07D3" w14:textId="77777777" w:rsidR="00875ADA" w:rsidRPr="005A35C3" w:rsidRDefault="00875ADA" w:rsidP="00875ADA">
      <w:pPr>
        <w:pStyle w:val="phitekst11"/>
        <w:numPr>
          <w:ilvl w:val="1"/>
          <w:numId w:val="5"/>
        </w:numPr>
        <w:tabs>
          <w:tab w:val="left" w:pos="709"/>
        </w:tabs>
        <w:spacing w:before="100" w:beforeAutospacing="1" w:after="100" w:afterAutospacing="1" w:line="240" w:lineRule="auto"/>
        <w:ind w:left="709" w:hanging="709"/>
        <w:rPr>
          <w:lang w:val="et-EE"/>
        </w:rPr>
      </w:pPr>
      <w:r w:rsidRPr="005A35C3">
        <w:rPr>
          <w:lang w:val="et-EE"/>
        </w:rPr>
        <w:t xml:space="preserve">Hankija hindab kvalifitseeritud pakkujate esitatud vastavaks tunnistatud pakkumuste maksumust. </w:t>
      </w:r>
    </w:p>
    <w:p w14:paraId="63F52D26" w14:textId="77777777" w:rsidR="00875ADA" w:rsidRPr="005A35C3" w:rsidRDefault="00875ADA" w:rsidP="00875ADA">
      <w:pPr>
        <w:pStyle w:val="phitekst11"/>
        <w:numPr>
          <w:ilvl w:val="1"/>
          <w:numId w:val="5"/>
        </w:numPr>
        <w:tabs>
          <w:tab w:val="left" w:pos="709"/>
        </w:tabs>
        <w:spacing w:before="100" w:beforeAutospacing="1" w:after="100" w:afterAutospacing="1" w:line="240" w:lineRule="auto"/>
        <w:ind w:left="709" w:hanging="709"/>
        <w:rPr>
          <w:lang w:val="et-EE"/>
        </w:rPr>
      </w:pPr>
      <w:r w:rsidRPr="005A35C3">
        <w:rPr>
          <w:lang w:val="et-EE"/>
        </w:rPr>
        <w:t>Pakkumuste ainsaks hindamiskriteeriumiks on pakkumuse maksumus. Edukaks tunnistatakse madalaima hinnaga pakkumus (RHS § 85 lg 4).</w:t>
      </w:r>
    </w:p>
    <w:p w14:paraId="4FD2029D" w14:textId="77777777" w:rsidR="00875ADA" w:rsidRPr="005A35C3" w:rsidRDefault="00875ADA" w:rsidP="00875ADA">
      <w:pPr>
        <w:pStyle w:val="phitekst11"/>
        <w:numPr>
          <w:ilvl w:val="1"/>
          <w:numId w:val="5"/>
        </w:numPr>
        <w:tabs>
          <w:tab w:val="left" w:pos="709"/>
        </w:tabs>
        <w:spacing w:after="240" w:line="240" w:lineRule="auto"/>
        <w:ind w:left="709" w:hanging="709"/>
        <w:rPr>
          <w:lang w:val="et-EE"/>
        </w:rPr>
      </w:pPr>
      <w:r w:rsidRPr="005A35C3">
        <w:rPr>
          <w:lang w:val="et-EE"/>
        </w:rPr>
        <w:t xml:space="preserve">Hankija tunnistab pakkumuse edukaks kirjaliku otsusega. Otsusest teavitab hankija kõiki sel hetkel hankemenetluses osalevaid pakkujaid 3 tööpäeva jooksul alates otsuse tegemisest. </w:t>
      </w:r>
    </w:p>
    <w:p w14:paraId="46BB2BE2" w14:textId="77777777" w:rsidR="00875ADA" w:rsidRPr="00A63EB8" w:rsidRDefault="00875ADA" w:rsidP="00875ADA">
      <w:pPr>
        <w:pStyle w:val="pealkiri1"/>
      </w:pPr>
      <w:r w:rsidRPr="00A63EB8">
        <w:t>HANKELEPINGU TINGIMUSED</w:t>
      </w:r>
    </w:p>
    <w:p w14:paraId="158F57B1" w14:textId="77777777" w:rsidR="00875ADA" w:rsidRPr="00A63EB8" w:rsidRDefault="00875ADA" w:rsidP="00875ADA">
      <w:pPr>
        <w:numPr>
          <w:ilvl w:val="1"/>
          <w:numId w:val="5"/>
        </w:numPr>
        <w:spacing w:before="100" w:beforeAutospacing="1" w:after="100" w:afterAutospacing="1"/>
        <w:ind w:left="709" w:hanging="709"/>
        <w:jc w:val="both"/>
      </w:pPr>
      <w:r w:rsidRPr="00A63EB8">
        <w:t>Hankija sõlmib edukaks tunnistatud pakkumuse esitanud pakkujaga/ühispakkumuse korral volitatud pakkujaga hankelepingu, mille kavand ja ti</w:t>
      </w:r>
      <w:r>
        <w:t>ngimused on esitatud HD Lisas 7</w:t>
      </w:r>
      <w:r w:rsidRPr="00A63EB8">
        <w:t xml:space="preserve"> Hankelepingu </w:t>
      </w:r>
      <w:r>
        <w:t>projekt</w:t>
      </w:r>
      <w:r w:rsidRPr="00A63EB8">
        <w:t>.</w:t>
      </w:r>
    </w:p>
    <w:p w14:paraId="3723EBEE" w14:textId="77777777" w:rsidR="00875ADA" w:rsidRPr="005A35C3" w:rsidRDefault="00875ADA" w:rsidP="00875ADA">
      <w:pPr>
        <w:numPr>
          <w:ilvl w:val="1"/>
          <w:numId w:val="5"/>
        </w:numPr>
        <w:ind w:left="709" w:hanging="709"/>
        <w:jc w:val="both"/>
        <w:rPr>
          <w:b/>
          <w:color w:val="FF0000"/>
        </w:rPr>
      </w:pPr>
      <w:r w:rsidRPr="005A35C3">
        <w:rPr>
          <w:spacing w:val="-2"/>
        </w:rPr>
        <w:t>Hankeleping sõlmitakse ainult juhul, kui Narva linna eelarves on piisavalt rahalisi vahendeid (hanke on tingimuslik).</w:t>
      </w:r>
    </w:p>
    <w:p w14:paraId="781EE000" w14:textId="72241C66" w:rsidR="00875ADA" w:rsidRPr="003D7870" w:rsidRDefault="00875ADA" w:rsidP="00875ADA">
      <w:pPr>
        <w:numPr>
          <w:ilvl w:val="1"/>
          <w:numId w:val="5"/>
        </w:numPr>
        <w:ind w:left="709" w:hanging="709"/>
        <w:jc w:val="both"/>
        <w:rPr>
          <w:b/>
          <w:color w:val="FF0000"/>
        </w:rPr>
      </w:pPr>
      <w:r w:rsidRPr="004D4482">
        <w:t xml:space="preserve">Lepingu täitmise eeldatav tähtaeg: </w:t>
      </w:r>
      <w:r w:rsidRPr="004D4482">
        <w:rPr>
          <w:lang w:val="fi-FI"/>
        </w:rPr>
        <w:t xml:space="preserve">kuni </w:t>
      </w:r>
      <w:r>
        <w:rPr>
          <w:lang w:val="fi-FI"/>
        </w:rPr>
        <w:t>ehitus</w:t>
      </w:r>
      <w:r w:rsidRPr="004D4482">
        <w:rPr>
          <w:lang w:val="fi-FI"/>
        </w:rPr>
        <w:t xml:space="preserve">tööde täies </w:t>
      </w:r>
      <w:r w:rsidRPr="004D4482">
        <w:t>mahus</w:t>
      </w:r>
      <w:r w:rsidRPr="004D4482">
        <w:rPr>
          <w:lang w:val="fi-FI"/>
        </w:rPr>
        <w:t xml:space="preserve"> </w:t>
      </w:r>
      <w:r w:rsidRPr="004D4482">
        <w:t>teostamiseni</w:t>
      </w:r>
      <w:r w:rsidRPr="004D4482">
        <w:rPr>
          <w:lang w:val="fi-FI"/>
        </w:rPr>
        <w:t xml:space="preserve"> </w:t>
      </w:r>
      <w:r w:rsidRPr="004D4482">
        <w:t>vastavalt</w:t>
      </w:r>
      <w:r w:rsidRPr="004D4482">
        <w:rPr>
          <w:lang w:val="fi-FI"/>
        </w:rPr>
        <w:t xml:space="preserve"> </w:t>
      </w:r>
      <w:r w:rsidRPr="004D4482">
        <w:t>riigihan</w:t>
      </w:r>
      <w:r>
        <w:t>gete dokumentidele</w:t>
      </w:r>
      <w:r w:rsidRPr="004D4482">
        <w:rPr>
          <w:lang w:val="fi-FI"/>
        </w:rPr>
        <w:t xml:space="preserve"> ”</w:t>
      </w:r>
      <w:r w:rsidR="00EB39C6" w:rsidRPr="00EB39C6">
        <w:t xml:space="preserve"> Narva linna Vanalinna osa Hariduse tn - Kraavi tn - Karja tn - Vaeselapse tn - Vestervalli tn ehitustööd</w:t>
      </w:r>
      <w:r w:rsidRPr="004D4482">
        <w:rPr>
          <w:lang w:val="fi-FI"/>
        </w:rPr>
        <w:t>”</w:t>
      </w:r>
      <w:r>
        <w:rPr>
          <w:lang w:val="fi-FI"/>
        </w:rPr>
        <w:t xml:space="preserve"> </w:t>
      </w:r>
      <w:r w:rsidRPr="004D4482">
        <w:t>(riigihanke viitenumber</w:t>
      </w:r>
      <w:r w:rsidRPr="004D4482">
        <w:rPr>
          <w:b/>
          <w:bCs/>
          <w:lang w:val="fi-FI"/>
        </w:rPr>
        <w:t xml:space="preserve"> </w:t>
      </w:r>
      <w:r w:rsidR="00EB39C6" w:rsidRPr="00EB39C6">
        <w:rPr>
          <w:b/>
          <w:bCs/>
          <w:lang w:val="fi-FI"/>
        </w:rPr>
        <w:t>274880</w:t>
      </w:r>
      <w:r>
        <w:t xml:space="preserve">) </w:t>
      </w:r>
    </w:p>
    <w:p w14:paraId="53845855" w14:textId="77777777" w:rsidR="00875ADA" w:rsidRPr="00A63EB8" w:rsidRDefault="00875ADA" w:rsidP="00875ADA">
      <w:pPr>
        <w:numPr>
          <w:ilvl w:val="1"/>
          <w:numId w:val="5"/>
        </w:numPr>
        <w:ind w:left="709" w:hanging="709"/>
        <w:jc w:val="both"/>
      </w:pPr>
      <w:r w:rsidRPr="00A63EB8">
        <w:t>Ette antud lepingutingimused pole läbiräägitavad.</w:t>
      </w:r>
    </w:p>
    <w:p w14:paraId="173DAA4B" w14:textId="77777777" w:rsidR="00875ADA" w:rsidRPr="00A63EB8" w:rsidRDefault="00875ADA" w:rsidP="00875ADA">
      <w:pPr>
        <w:numPr>
          <w:ilvl w:val="1"/>
          <w:numId w:val="5"/>
        </w:numPr>
        <w:ind w:left="709" w:hanging="709"/>
        <w:jc w:val="both"/>
      </w:pPr>
      <w:r w:rsidRPr="00A63EB8">
        <w:t xml:space="preserve">Hankelepingu sõlmimise (allkirjastamise) päeval kontrollib hankija eduka pakkumuse esitanud pakkujal riiklike maksuvõlgade puudumist. Maksuvõlgade kontroll toimub MTA avaliku andmekogu vahendusel. </w:t>
      </w:r>
    </w:p>
    <w:p w14:paraId="33BACAED" w14:textId="77777777" w:rsidR="00875ADA" w:rsidRPr="00A63EB8" w:rsidRDefault="00875ADA" w:rsidP="00875ADA">
      <w:pPr>
        <w:numPr>
          <w:ilvl w:val="1"/>
          <w:numId w:val="5"/>
        </w:numPr>
        <w:spacing w:after="240"/>
        <w:ind w:left="709" w:hanging="709"/>
        <w:jc w:val="both"/>
      </w:pPr>
      <w:r w:rsidRPr="00A63EB8">
        <w:t xml:space="preserve">Hankeleping allkirjastatakse </w:t>
      </w:r>
      <w:r w:rsidRPr="00A63EB8">
        <w:rPr>
          <w:b/>
          <w:bCs/>
        </w:rPr>
        <w:t>3 (kolme) tööpäeva jooksul</w:t>
      </w:r>
      <w:r w:rsidRPr="00A63EB8">
        <w:t>, pakkumuse edukaks tunnistamise otsuse pakkujatele väljasaatmise päevast arvates. Juhul, kui pakkuja pole eelnimetatud tähtaja jooksul teostanud hankelepingu sõlmimiseks nõutavaid toiminguid, loetakse pakkuja oma pakkumuse tagasi võtnuks.</w:t>
      </w:r>
    </w:p>
    <w:p w14:paraId="2007AB1C" w14:textId="77777777" w:rsidR="00875ADA" w:rsidRPr="00A63EB8" w:rsidRDefault="00875ADA" w:rsidP="00875ADA">
      <w:pPr>
        <w:pStyle w:val="pealkiri1"/>
      </w:pPr>
      <w:r w:rsidRPr="00A63EB8">
        <w:t>LISAD</w:t>
      </w:r>
    </w:p>
    <w:p w14:paraId="613C0FCF" w14:textId="77777777" w:rsidR="00875ADA" w:rsidRPr="004D4482" w:rsidRDefault="00875ADA" w:rsidP="00875ADA">
      <w:pPr>
        <w:pStyle w:val="ListParagraph"/>
        <w:spacing w:before="100" w:beforeAutospacing="1" w:after="100" w:afterAutospacing="1"/>
        <w:ind w:left="709"/>
      </w:pPr>
      <w:r w:rsidRPr="004D4482">
        <w:t>Lisa 1. Pakkuja üldandmed</w:t>
      </w:r>
    </w:p>
    <w:p w14:paraId="583772B5" w14:textId="77777777" w:rsidR="00875ADA" w:rsidRPr="004D4482" w:rsidRDefault="00875ADA" w:rsidP="00875ADA">
      <w:pPr>
        <w:pStyle w:val="ListParagraph"/>
        <w:ind w:left="709"/>
      </w:pPr>
      <w:r w:rsidRPr="004D4482">
        <w:t xml:space="preserve">Lisa 2. Pakkuja kinnitus </w:t>
      </w:r>
    </w:p>
    <w:p w14:paraId="623862EB" w14:textId="77777777" w:rsidR="00875ADA" w:rsidRPr="004D4482" w:rsidRDefault="00875ADA" w:rsidP="00875ADA">
      <w:pPr>
        <w:pStyle w:val="ListParagraph"/>
        <w:ind w:left="709"/>
      </w:pPr>
      <w:r w:rsidRPr="004D4482">
        <w:t>Lisa 3. Pakkuja esindaja volikiri (vajadusel)</w:t>
      </w:r>
    </w:p>
    <w:p w14:paraId="2837B10E" w14:textId="77777777" w:rsidR="00875ADA" w:rsidRPr="004D4482" w:rsidRDefault="00875ADA" w:rsidP="00875ADA">
      <w:pPr>
        <w:pStyle w:val="ListParagraph"/>
        <w:ind w:left="709"/>
      </w:pPr>
      <w:r w:rsidRPr="004D4482">
        <w:t>Lisa 4. Ühispakkujate volikiri ja kinnitus (vajadusel)</w:t>
      </w:r>
    </w:p>
    <w:p w14:paraId="7B903E33" w14:textId="77777777" w:rsidR="00875ADA" w:rsidRPr="004D4482" w:rsidRDefault="00875ADA" w:rsidP="00875ADA">
      <w:pPr>
        <w:pStyle w:val="ListParagraph"/>
        <w:ind w:left="709"/>
      </w:pPr>
      <w:r>
        <w:t>Lisa 5</w:t>
      </w:r>
      <w:r w:rsidRPr="004D4482">
        <w:t>. Tehniline kirjeldus</w:t>
      </w:r>
    </w:p>
    <w:p w14:paraId="67AF1BBE" w14:textId="77777777" w:rsidR="00875ADA" w:rsidRPr="004D4482" w:rsidRDefault="00875ADA" w:rsidP="00875ADA">
      <w:pPr>
        <w:pStyle w:val="ListParagraph"/>
        <w:ind w:left="709"/>
      </w:pPr>
      <w:r>
        <w:t>Lisa 6</w:t>
      </w:r>
      <w:r w:rsidRPr="004D4482">
        <w:t>. Pakkumuse maksumustabel</w:t>
      </w:r>
    </w:p>
    <w:p w14:paraId="43C8338C" w14:textId="77777777" w:rsidR="00875ADA" w:rsidRDefault="00875ADA" w:rsidP="00875ADA">
      <w:pPr>
        <w:pStyle w:val="ListParagraph"/>
        <w:ind w:left="709"/>
        <w:rPr>
          <w:bCs/>
        </w:rPr>
      </w:pPr>
      <w:r>
        <w:t>Lisa 7</w:t>
      </w:r>
      <w:r w:rsidRPr="00E31D5F">
        <w:t xml:space="preserve">. </w:t>
      </w:r>
      <w:r w:rsidRPr="00E31D5F">
        <w:rPr>
          <w:bCs/>
        </w:rPr>
        <w:t>Töövõtulepingu projekt</w:t>
      </w:r>
    </w:p>
    <w:p w14:paraId="726E4E6F" w14:textId="77777777" w:rsidR="00875ADA" w:rsidRDefault="00875ADA" w:rsidP="00875ADA">
      <w:pPr>
        <w:spacing w:before="120"/>
        <w:jc w:val="both"/>
        <w:rPr>
          <w:b/>
          <w:spacing w:val="20"/>
        </w:rPr>
      </w:pPr>
    </w:p>
    <w:p w14:paraId="0CC3EA98" w14:textId="77777777" w:rsidR="00875ADA" w:rsidRDefault="00875ADA" w:rsidP="00875ADA">
      <w:pPr>
        <w:spacing w:before="120"/>
        <w:jc w:val="both"/>
        <w:rPr>
          <w:b/>
          <w:spacing w:val="20"/>
        </w:rPr>
      </w:pPr>
    </w:p>
    <w:p w14:paraId="530B7CD8" w14:textId="77777777" w:rsidR="00875ADA" w:rsidRDefault="00875ADA" w:rsidP="00875ADA">
      <w:pPr>
        <w:spacing w:before="120"/>
        <w:jc w:val="both"/>
        <w:rPr>
          <w:b/>
          <w:spacing w:val="20"/>
        </w:rPr>
      </w:pPr>
    </w:p>
    <w:p w14:paraId="7AC14A13" w14:textId="77777777" w:rsidR="00875ADA" w:rsidRDefault="00875ADA" w:rsidP="00875ADA">
      <w:pPr>
        <w:spacing w:before="120"/>
        <w:jc w:val="both"/>
        <w:rPr>
          <w:b/>
          <w:spacing w:val="20"/>
        </w:rPr>
      </w:pPr>
    </w:p>
    <w:p w14:paraId="6443B269" w14:textId="77777777" w:rsidR="00875ADA" w:rsidRDefault="00875ADA" w:rsidP="00875ADA">
      <w:pPr>
        <w:spacing w:before="120"/>
        <w:jc w:val="both"/>
        <w:rPr>
          <w:b/>
          <w:spacing w:val="20"/>
        </w:rPr>
      </w:pPr>
    </w:p>
    <w:p w14:paraId="14205B8F" w14:textId="77777777" w:rsidR="00875ADA" w:rsidRDefault="00875ADA" w:rsidP="00875ADA">
      <w:pPr>
        <w:spacing w:before="120"/>
        <w:jc w:val="both"/>
        <w:rPr>
          <w:b/>
          <w:spacing w:val="20"/>
        </w:rPr>
      </w:pPr>
    </w:p>
    <w:p w14:paraId="386548A1" w14:textId="77777777" w:rsidR="00875ADA" w:rsidRPr="00A40D87" w:rsidRDefault="00875ADA" w:rsidP="00875ADA">
      <w:pPr>
        <w:spacing w:before="120"/>
        <w:jc w:val="both"/>
        <w:rPr>
          <w:b/>
          <w:bCs/>
          <w:strike/>
        </w:rPr>
      </w:pPr>
      <w:r w:rsidRPr="00A40D87">
        <w:rPr>
          <w:b/>
          <w:bCs/>
        </w:rPr>
        <w:lastRenderedPageBreak/>
        <w:t xml:space="preserve">Lisa </w:t>
      </w:r>
      <w:r w:rsidRPr="005B2C9C">
        <w:rPr>
          <w:b/>
          <w:bCs/>
        </w:rPr>
        <w:t>1</w:t>
      </w:r>
      <w:r>
        <w:rPr>
          <w:b/>
          <w:bCs/>
        </w:rPr>
        <w:t xml:space="preserve">. </w:t>
      </w:r>
      <w:r w:rsidRPr="005B2C9C">
        <w:rPr>
          <w:b/>
          <w:bCs/>
        </w:rPr>
        <w:t>Pakkuja</w:t>
      </w:r>
      <w:r w:rsidRPr="00A40D87">
        <w:rPr>
          <w:b/>
          <w:bCs/>
        </w:rPr>
        <w:t xml:space="preserve"> üldandmed</w:t>
      </w:r>
    </w:p>
    <w:p w14:paraId="20A00D80" w14:textId="77777777" w:rsidR="00875ADA" w:rsidRPr="00A40D87" w:rsidRDefault="00875ADA" w:rsidP="00875ADA">
      <w:pPr>
        <w:spacing w:before="120"/>
        <w:jc w:val="both"/>
        <w:rPr>
          <w:b/>
          <w:bCs/>
          <w:strike/>
        </w:rPr>
      </w:pPr>
    </w:p>
    <w:p w14:paraId="3732A624"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2D1C8739" w14:textId="0224E295" w:rsidR="00875ADA" w:rsidRDefault="00875ADA" w:rsidP="00875ADA">
      <w:pPr>
        <w:widowControl w:val="0"/>
        <w:tabs>
          <w:tab w:val="num" w:pos="720"/>
        </w:tabs>
        <w:ind w:left="2880" w:right="-283" w:hanging="2880"/>
        <w:rPr>
          <w:b/>
        </w:rPr>
      </w:pPr>
      <w:r w:rsidRPr="00A63EB8">
        <w:rPr>
          <w:b/>
        </w:rPr>
        <w:t>Riigihanke nimetus:</w:t>
      </w:r>
      <w:r>
        <w:rPr>
          <w:b/>
        </w:rPr>
        <w:t xml:space="preserve">             </w:t>
      </w:r>
      <w:r w:rsidR="00C203A2" w:rsidRPr="00C203A2">
        <w:t>Narva linna Vanalinna osa Hariduse tn - Kraavi tn - Karja tn - Vaeselapse tn - Vestervalli tn ehitustööde omanikujärelevalve</w:t>
      </w:r>
    </w:p>
    <w:p w14:paraId="3A7C6EDF"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52B640B2" w14:textId="77777777" w:rsidR="00875ADA" w:rsidRPr="00A63EB8" w:rsidRDefault="00875ADA" w:rsidP="00875ADA">
      <w:pPr>
        <w:rPr>
          <w:strike/>
        </w:rPr>
      </w:pPr>
    </w:p>
    <w:p w14:paraId="34DCC4C8" w14:textId="77777777" w:rsidR="00875ADA" w:rsidRPr="00A63EB8" w:rsidRDefault="00875ADA" w:rsidP="00875ADA">
      <w:pPr>
        <w:rPr>
          <w:strike/>
        </w:rPr>
      </w:pPr>
      <w:r w:rsidRPr="00A63EB8">
        <w:t>Pakkuja nimi:</w:t>
      </w:r>
    </w:p>
    <w:p w14:paraId="1475F783" w14:textId="77777777" w:rsidR="00875ADA" w:rsidRDefault="00875ADA" w:rsidP="00875ADA">
      <w:pPr>
        <w:spacing w:before="120"/>
      </w:pPr>
      <w:r w:rsidRPr="00A63EB8">
        <w:t>Pakkuja registrikood:</w:t>
      </w:r>
    </w:p>
    <w:p w14:paraId="0CA521AD" w14:textId="77777777" w:rsidR="00875ADA" w:rsidRPr="00A63EB8" w:rsidRDefault="00875ADA" w:rsidP="00875ADA">
      <w:pPr>
        <w:spacing w:before="120"/>
        <w:rPr>
          <w:strike/>
        </w:rPr>
      </w:pPr>
    </w:p>
    <w:p w14:paraId="3609AF75" w14:textId="77777777" w:rsidR="00875ADA" w:rsidRPr="00A63EB8" w:rsidRDefault="00875ADA" w:rsidP="00875ADA">
      <w:pPr>
        <w:tabs>
          <w:tab w:val="left" w:pos="360"/>
        </w:tabs>
        <w:jc w:val="center"/>
        <w:rPr>
          <w:strike/>
        </w:rPr>
      </w:pPr>
      <w:r w:rsidRPr="00A63EB8">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875ADA" w:rsidRPr="00A63EB8" w14:paraId="14D2F74B" w14:textId="77777777" w:rsidTr="006400F3">
        <w:tc>
          <w:tcPr>
            <w:tcW w:w="3720" w:type="dxa"/>
            <w:shd w:val="pct5" w:color="auto" w:fill="FFFFFF"/>
            <w:tcMar>
              <w:top w:w="57" w:type="dxa"/>
              <w:bottom w:w="57" w:type="dxa"/>
            </w:tcMar>
            <w:vAlign w:val="center"/>
          </w:tcPr>
          <w:p w14:paraId="2C9CEB87" w14:textId="77777777" w:rsidR="00875ADA" w:rsidRPr="00A63EB8" w:rsidRDefault="00875ADA" w:rsidP="006400F3">
            <w:pPr>
              <w:rPr>
                <w:bCs/>
                <w:strike/>
              </w:rPr>
            </w:pPr>
            <w:r w:rsidRPr="00A63EB8">
              <w:rPr>
                <w:bCs/>
              </w:rPr>
              <w:t>Ärinimi:</w:t>
            </w:r>
          </w:p>
        </w:tc>
        <w:tc>
          <w:tcPr>
            <w:tcW w:w="5040" w:type="dxa"/>
            <w:tcMar>
              <w:top w:w="57" w:type="dxa"/>
              <w:bottom w:w="57" w:type="dxa"/>
            </w:tcMar>
          </w:tcPr>
          <w:p w14:paraId="1B047396" w14:textId="77777777" w:rsidR="00875ADA" w:rsidRPr="00A63EB8" w:rsidRDefault="00875ADA" w:rsidP="006400F3">
            <w:pPr>
              <w:rPr>
                <w:strike/>
              </w:rPr>
            </w:pPr>
          </w:p>
        </w:tc>
      </w:tr>
      <w:tr w:rsidR="00875ADA" w:rsidRPr="00A63EB8" w14:paraId="7C537ABA" w14:textId="77777777" w:rsidTr="006400F3">
        <w:tc>
          <w:tcPr>
            <w:tcW w:w="3720" w:type="dxa"/>
            <w:shd w:val="pct5" w:color="auto" w:fill="FFFFFF"/>
            <w:tcMar>
              <w:top w:w="57" w:type="dxa"/>
              <w:bottom w:w="57" w:type="dxa"/>
            </w:tcMar>
          </w:tcPr>
          <w:p w14:paraId="7C65BBC1" w14:textId="77777777" w:rsidR="00875ADA" w:rsidRPr="00A63EB8" w:rsidRDefault="00875ADA" w:rsidP="006400F3">
            <w:pPr>
              <w:rPr>
                <w:bCs/>
                <w:strike/>
                <w:spacing w:val="-2"/>
              </w:rPr>
            </w:pPr>
            <w:r w:rsidRPr="00A63EB8">
              <w:rPr>
                <w:bCs/>
              </w:rPr>
              <w:t>Äriregistri registrikood</w:t>
            </w:r>
          </w:p>
        </w:tc>
        <w:tc>
          <w:tcPr>
            <w:tcW w:w="5040" w:type="dxa"/>
            <w:tcMar>
              <w:top w:w="57" w:type="dxa"/>
              <w:bottom w:w="57" w:type="dxa"/>
            </w:tcMar>
          </w:tcPr>
          <w:p w14:paraId="65E0CE33" w14:textId="77777777" w:rsidR="00875ADA" w:rsidRPr="00A63EB8" w:rsidRDefault="00875ADA" w:rsidP="006400F3">
            <w:pPr>
              <w:suppressAutoHyphens/>
              <w:rPr>
                <w:strike/>
                <w:spacing w:val="-2"/>
              </w:rPr>
            </w:pPr>
          </w:p>
        </w:tc>
      </w:tr>
      <w:tr w:rsidR="00875ADA" w:rsidRPr="00A63EB8" w14:paraId="67D778FE" w14:textId="77777777" w:rsidTr="006400F3">
        <w:tc>
          <w:tcPr>
            <w:tcW w:w="3720" w:type="dxa"/>
            <w:shd w:val="pct5" w:color="auto" w:fill="FFFFFF"/>
            <w:tcMar>
              <w:top w:w="57" w:type="dxa"/>
              <w:bottom w:w="57" w:type="dxa"/>
            </w:tcMar>
          </w:tcPr>
          <w:p w14:paraId="2998299B" w14:textId="77777777" w:rsidR="00875ADA" w:rsidRPr="00A63EB8" w:rsidRDefault="00875ADA" w:rsidP="006400F3">
            <w:pPr>
              <w:rPr>
                <w:bCs/>
                <w:strike/>
              </w:rPr>
            </w:pPr>
            <w:r w:rsidRPr="00A63EB8">
              <w:rPr>
                <w:bCs/>
              </w:rPr>
              <w:t>Käibemaksukohustuslase reg.nr:</w:t>
            </w:r>
          </w:p>
        </w:tc>
        <w:tc>
          <w:tcPr>
            <w:tcW w:w="5040" w:type="dxa"/>
            <w:tcMar>
              <w:top w:w="57" w:type="dxa"/>
              <w:bottom w:w="57" w:type="dxa"/>
            </w:tcMar>
          </w:tcPr>
          <w:p w14:paraId="4D80F8D9" w14:textId="77777777" w:rsidR="00875ADA" w:rsidRPr="00A63EB8" w:rsidRDefault="00875ADA" w:rsidP="006400F3">
            <w:pPr>
              <w:suppressAutoHyphens/>
              <w:rPr>
                <w:strike/>
                <w:spacing w:val="-2"/>
              </w:rPr>
            </w:pPr>
          </w:p>
        </w:tc>
      </w:tr>
      <w:tr w:rsidR="00875ADA" w:rsidRPr="00A63EB8" w14:paraId="781AA33E" w14:textId="77777777" w:rsidTr="006400F3">
        <w:tc>
          <w:tcPr>
            <w:tcW w:w="3720" w:type="dxa"/>
            <w:shd w:val="pct5" w:color="auto" w:fill="FFFFFF"/>
            <w:tcMar>
              <w:top w:w="57" w:type="dxa"/>
              <w:bottom w:w="57" w:type="dxa"/>
            </w:tcMar>
          </w:tcPr>
          <w:p w14:paraId="50499225" w14:textId="77777777" w:rsidR="00875ADA" w:rsidRPr="00A63EB8" w:rsidRDefault="00875ADA" w:rsidP="006400F3">
            <w:pPr>
              <w:suppressAutoHyphens/>
              <w:rPr>
                <w:bCs/>
                <w:strike/>
                <w:spacing w:val="-2"/>
              </w:rPr>
            </w:pPr>
            <w:r w:rsidRPr="00A63EB8">
              <w:rPr>
                <w:bCs/>
                <w:spacing w:val="-2"/>
              </w:rPr>
              <w:t>Tegevuskoha aadress:</w:t>
            </w:r>
          </w:p>
        </w:tc>
        <w:tc>
          <w:tcPr>
            <w:tcW w:w="5040" w:type="dxa"/>
            <w:tcMar>
              <w:top w:w="57" w:type="dxa"/>
              <w:bottom w:w="57" w:type="dxa"/>
            </w:tcMar>
          </w:tcPr>
          <w:p w14:paraId="31788888" w14:textId="77777777" w:rsidR="00875ADA" w:rsidRPr="00A63EB8" w:rsidRDefault="00875ADA" w:rsidP="006400F3">
            <w:pPr>
              <w:suppressAutoHyphens/>
              <w:rPr>
                <w:strike/>
                <w:spacing w:val="-2"/>
              </w:rPr>
            </w:pPr>
          </w:p>
        </w:tc>
      </w:tr>
      <w:tr w:rsidR="00875ADA" w:rsidRPr="00A63EB8" w14:paraId="7F2E6392" w14:textId="77777777" w:rsidTr="006400F3">
        <w:tc>
          <w:tcPr>
            <w:tcW w:w="3720" w:type="dxa"/>
            <w:shd w:val="pct5" w:color="auto" w:fill="FFFFFF"/>
            <w:tcMar>
              <w:top w:w="57" w:type="dxa"/>
              <w:bottom w:w="57" w:type="dxa"/>
            </w:tcMar>
          </w:tcPr>
          <w:p w14:paraId="30F5798F" w14:textId="77777777" w:rsidR="00875ADA" w:rsidRPr="00A63EB8" w:rsidRDefault="00875ADA" w:rsidP="006400F3">
            <w:pPr>
              <w:suppressAutoHyphens/>
              <w:rPr>
                <w:bCs/>
                <w:strike/>
                <w:spacing w:val="-2"/>
              </w:rPr>
            </w:pPr>
            <w:r w:rsidRPr="00A63EB8">
              <w:rPr>
                <w:bCs/>
                <w:spacing w:val="-2"/>
              </w:rPr>
              <w:t>Telefon:</w:t>
            </w:r>
          </w:p>
        </w:tc>
        <w:tc>
          <w:tcPr>
            <w:tcW w:w="5040" w:type="dxa"/>
            <w:tcMar>
              <w:top w:w="57" w:type="dxa"/>
              <w:bottom w:w="57" w:type="dxa"/>
            </w:tcMar>
          </w:tcPr>
          <w:p w14:paraId="54453C7D" w14:textId="77777777" w:rsidR="00875ADA" w:rsidRPr="00A63EB8" w:rsidRDefault="00875ADA" w:rsidP="006400F3">
            <w:pPr>
              <w:suppressAutoHyphens/>
              <w:rPr>
                <w:strike/>
                <w:spacing w:val="-2"/>
              </w:rPr>
            </w:pPr>
          </w:p>
        </w:tc>
      </w:tr>
      <w:tr w:rsidR="00875ADA" w:rsidRPr="00A63EB8" w14:paraId="1C0FB802" w14:textId="77777777" w:rsidTr="006400F3">
        <w:tc>
          <w:tcPr>
            <w:tcW w:w="3720" w:type="dxa"/>
            <w:shd w:val="pct5" w:color="auto" w:fill="FFFFFF"/>
            <w:tcMar>
              <w:top w:w="57" w:type="dxa"/>
              <w:bottom w:w="57" w:type="dxa"/>
            </w:tcMar>
          </w:tcPr>
          <w:p w14:paraId="31AEC1EA" w14:textId="77777777" w:rsidR="00875ADA" w:rsidRPr="00A63EB8" w:rsidRDefault="00875ADA" w:rsidP="006400F3">
            <w:pPr>
              <w:suppressAutoHyphens/>
              <w:rPr>
                <w:bCs/>
                <w:strike/>
                <w:spacing w:val="-2"/>
              </w:rPr>
            </w:pPr>
            <w:r w:rsidRPr="00A63EB8">
              <w:rPr>
                <w:bCs/>
                <w:spacing w:val="-2"/>
              </w:rPr>
              <w:t>E-posti aadress:</w:t>
            </w:r>
          </w:p>
        </w:tc>
        <w:tc>
          <w:tcPr>
            <w:tcW w:w="5040" w:type="dxa"/>
            <w:tcMar>
              <w:top w:w="57" w:type="dxa"/>
              <w:bottom w:w="57" w:type="dxa"/>
            </w:tcMar>
          </w:tcPr>
          <w:p w14:paraId="1851FAD0" w14:textId="77777777" w:rsidR="00875ADA" w:rsidRPr="00A63EB8" w:rsidRDefault="00875ADA" w:rsidP="006400F3">
            <w:pPr>
              <w:suppressAutoHyphens/>
              <w:rPr>
                <w:strike/>
                <w:spacing w:val="-2"/>
              </w:rPr>
            </w:pPr>
          </w:p>
        </w:tc>
      </w:tr>
      <w:tr w:rsidR="00875ADA" w:rsidRPr="00A63EB8" w14:paraId="3AC2A3A7" w14:textId="77777777" w:rsidTr="006400F3">
        <w:tc>
          <w:tcPr>
            <w:tcW w:w="3720" w:type="dxa"/>
            <w:shd w:val="pct5" w:color="auto" w:fill="FFFFFF"/>
            <w:tcMar>
              <w:top w:w="57" w:type="dxa"/>
              <w:bottom w:w="57" w:type="dxa"/>
            </w:tcMar>
          </w:tcPr>
          <w:p w14:paraId="2212F248" w14:textId="77777777" w:rsidR="00875ADA" w:rsidRPr="00A63EB8" w:rsidRDefault="00875ADA" w:rsidP="006400F3">
            <w:pPr>
              <w:suppressAutoHyphens/>
              <w:rPr>
                <w:bCs/>
                <w:strike/>
                <w:spacing w:val="-2"/>
              </w:rPr>
            </w:pPr>
            <w:r w:rsidRPr="00A63EB8">
              <w:rPr>
                <w:bCs/>
                <w:spacing w:val="-2"/>
              </w:rPr>
              <w:t>Kodulehekülg:</w:t>
            </w:r>
          </w:p>
        </w:tc>
        <w:tc>
          <w:tcPr>
            <w:tcW w:w="5040" w:type="dxa"/>
            <w:tcMar>
              <w:top w:w="57" w:type="dxa"/>
              <w:bottom w:w="57" w:type="dxa"/>
            </w:tcMar>
          </w:tcPr>
          <w:p w14:paraId="4BE5678F" w14:textId="77777777" w:rsidR="00875ADA" w:rsidRPr="00A63EB8" w:rsidRDefault="00875ADA" w:rsidP="006400F3">
            <w:pPr>
              <w:suppressAutoHyphens/>
              <w:rPr>
                <w:strike/>
                <w:spacing w:val="-2"/>
              </w:rPr>
            </w:pPr>
          </w:p>
        </w:tc>
      </w:tr>
      <w:tr w:rsidR="00875ADA" w:rsidRPr="00A63EB8" w14:paraId="51EF4096" w14:textId="77777777" w:rsidTr="006400F3">
        <w:tc>
          <w:tcPr>
            <w:tcW w:w="3720" w:type="dxa"/>
            <w:shd w:val="pct5" w:color="auto" w:fill="FFFFFF"/>
          </w:tcPr>
          <w:p w14:paraId="580D1B2D" w14:textId="77777777" w:rsidR="00875ADA" w:rsidRPr="00A63EB8" w:rsidRDefault="00875ADA" w:rsidP="006400F3">
            <w:pPr>
              <w:suppressAutoHyphens/>
              <w:rPr>
                <w:bCs/>
                <w:strike/>
                <w:spacing w:val="-2"/>
              </w:rPr>
            </w:pPr>
            <w:r w:rsidRPr="00A63EB8">
              <w:rPr>
                <w:bCs/>
                <w:spacing w:val="-2"/>
              </w:rPr>
              <w:t>Pangakonto number:</w:t>
            </w:r>
          </w:p>
        </w:tc>
        <w:tc>
          <w:tcPr>
            <w:tcW w:w="5040" w:type="dxa"/>
          </w:tcPr>
          <w:p w14:paraId="09D88191" w14:textId="77777777" w:rsidR="00875ADA" w:rsidRPr="00A63EB8" w:rsidRDefault="00875ADA" w:rsidP="006400F3">
            <w:pPr>
              <w:suppressAutoHyphens/>
              <w:rPr>
                <w:bCs/>
                <w:strike/>
                <w:spacing w:val="-2"/>
              </w:rPr>
            </w:pPr>
          </w:p>
        </w:tc>
      </w:tr>
      <w:tr w:rsidR="00875ADA" w:rsidRPr="00A63EB8" w14:paraId="56ACFEC5" w14:textId="77777777" w:rsidTr="006400F3">
        <w:tc>
          <w:tcPr>
            <w:tcW w:w="3720" w:type="dxa"/>
            <w:shd w:val="pct5" w:color="auto" w:fill="FFFFFF"/>
          </w:tcPr>
          <w:p w14:paraId="628D9B13" w14:textId="77777777" w:rsidR="00875ADA" w:rsidRPr="00A63EB8" w:rsidRDefault="00875ADA" w:rsidP="006400F3">
            <w:pPr>
              <w:suppressAutoHyphens/>
              <w:rPr>
                <w:bCs/>
                <w:strike/>
                <w:spacing w:val="-2"/>
              </w:rPr>
            </w:pPr>
            <w:r w:rsidRPr="00A63EB8">
              <w:rPr>
                <w:bCs/>
                <w:spacing w:val="-2"/>
              </w:rPr>
              <w:t>Panga nimi:</w:t>
            </w:r>
          </w:p>
        </w:tc>
        <w:tc>
          <w:tcPr>
            <w:tcW w:w="5040" w:type="dxa"/>
          </w:tcPr>
          <w:p w14:paraId="6D8306E9" w14:textId="77777777" w:rsidR="00875ADA" w:rsidRPr="00A63EB8" w:rsidRDefault="00875ADA" w:rsidP="006400F3">
            <w:pPr>
              <w:suppressAutoHyphens/>
              <w:rPr>
                <w:bCs/>
                <w:strike/>
                <w:spacing w:val="-2"/>
              </w:rPr>
            </w:pPr>
          </w:p>
        </w:tc>
      </w:tr>
      <w:tr w:rsidR="00875ADA" w:rsidRPr="00A63EB8" w14:paraId="5C5CA32A" w14:textId="77777777" w:rsidTr="006400F3">
        <w:tc>
          <w:tcPr>
            <w:tcW w:w="3720" w:type="dxa"/>
            <w:shd w:val="pct5" w:color="auto" w:fill="FFFFFF"/>
            <w:tcMar>
              <w:top w:w="57" w:type="dxa"/>
              <w:bottom w:w="57" w:type="dxa"/>
            </w:tcMar>
          </w:tcPr>
          <w:p w14:paraId="45B6BB96" w14:textId="77777777" w:rsidR="00875ADA" w:rsidRPr="00A63EB8" w:rsidRDefault="00875ADA" w:rsidP="006400F3">
            <w:pPr>
              <w:suppressAutoHyphens/>
              <w:rPr>
                <w:bCs/>
                <w:strike/>
                <w:spacing w:val="-2"/>
              </w:rPr>
            </w:pPr>
            <w:r w:rsidRPr="00A63EB8">
              <w:rPr>
                <w:bCs/>
                <w:spacing w:val="-2"/>
              </w:rPr>
              <w:t>Kontaktisik käesoleval pakkumusel (nimi, telefon, e-posti aadress):</w:t>
            </w:r>
          </w:p>
        </w:tc>
        <w:tc>
          <w:tcPr>
            <w:tcW w:w="5040" w:type="dxa"/>
            <w:tcMar>
              <w:top w:w="57" w:type="dxa"/>
              <w:bottom w:w="57" w:type="dxa"/>
            </w:tcMar>
          </w:tcPr>
          <w:p w14:paraId="0E47322D" w14:textId="77777777" w:rsidR="00875ADA" w:rsidRPr="00A63EB8" w:rsidRDefault="00875ADA" w:rsidP="006400F3">
            <w:pPr>
              <w:suppressAutoHyphens/>
              <w:rPr>
                <w:strike/>
                <w:spacing w:val="-2"/>
              </w:rPr>
            </w:pPr>
          </w:p>
        </w:tc>
      </w:tr>
    </w:tbl>
    <w:p w14:paraId="68EC72A6" w14:textId="77777777" w:rsidR="00875ADA" w:rsidRPr="00A63EB8" w:rsidRDefault="00875ADA" w:rsidP="00875ADA">
      <w:pPr>
        <w:rPr>
          <w:strike/>
        </w:rPr>
      </w:pPr>
    </w:p>
    <w:p w14:paraId="51F735D3" w14:textId="77777777" w:rsidR="00875ADA" w:rsidRPr="00A63EB8" w:rsidRDefault="00875ADA" w:rsidP="00875ADA">
      <w:pPr>
        <w:tabs>
          <w:tab w:val="left" w:pos="360"/>
        </w:tabs>
        <w:rPr>
          <w:strike/>
        </w:rPr>
      </w:pPr>
      <w:r w:rsidRPr="00A63EB8">
        <w:t>II.</w:t>
      </w:r>
      <w:r w:rsidRPr="00A63EB8">
        <w:tab/>
        <w:t>INFORMATSIOON ÜHISPAKKUMUSE KOHTA</w:t>
      </w:r>
    </w:p>
    <w:p w14:paraId="13D8D298" w14:textId="77777777" w:rsidR="00875ADA" w:rsidRPr="00A63EB8" w:rsidRDefault="00875ADA" w:rsidP="00875ADA">
      <w:pPr>
        <w:ind w:left="360"/>
        <w:rPr>
          <w:strike/>
        </w:rPr>
      </w:pPr>
      <w:r w:rsidRPr="00A63EB8">
        <w:t>(vastav ruut on märgistatud kaldristiga)</w:t>
      </w:r>
    </w:p>
    <w:p w14:paraId="0013DD20" w14:textId="77777777" w:rsidR="00875ADA" w:rsidRPr="00A63EB8" w:rsidRDefault="00875ADA" w:rsidP="00875ADA">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2520"/>
        <w:gridCol w:w="2520"/>
      </w:tblGrid>
      <w:tr w:rsidR="00875ADA" w:rsidRPr="00A63EB8" w14:paraId="36B9A4B9" w14:textId="77777777" w:rsidTr="006400F3">
        <w:tc>
          <w:tcPr>
            <w:tcW w:w="3720" w:type="dxa"/>
            <w:shd w:val="pct5" w:color="auto" w:fill="FFFFFF"/>
            <w:tcMar>
              <w:top w:w="57" w:type="dxa"/>
              <w:bottom w:w="57" w:type="dxa"/>
            </w:tcMar>
            <w:vAlign w:val="center"/>
          </w:tcPr>
          <w:p w14:paraId="1516C82E" w14:textId="77777777" w:rsidR="00875ADA" w:rsidRPr="00A63EB8" w:rsidRDefault="00875ADA" w:rsidP="006400F3">
            <w:pPr>
              <w:suppressAutoHyphens/>
              <w:rPr>
                <w:bCs/>
                <w:strike/>
                <w:spacing w:val="-2"/>
              </w:rPr>
            </w:pPr>
            <w:r w:rsidRPr="00A63EB8">
              <w:rPr>
                <w:bCs/>
                <w:spacing w:val="-2"/>
              </w:rPr>
              <w:t>Pakkumus on ühispakkumus:</w:t>
            </w:r>
          </w:p>
        </w:tc>
        <w:tc>
          <w:tcPr>
            <w:tcW w:w="2520" w:type="dxa"/>
            <w:tcMar>
              <w:top w:w="57" w:type="dxa"/>
              <w:bottom w:w="57" w:type="dxa"/>
            </w:tcMar>
            <w:vAlign w:val="center"/>
          </w:tcPr>
          <w:p w14:paraId="260A3EFE" w14:textId="77777777" w:rsidR="00875ADA" w:rsidRPr="00A63EB8" w:rsidRDefault="00875ADA" w:rsidP="006400F3">
            <w:pPr>
              <w:suppressAutoHyphens/>
              <w:rPr>
                <w:strike/>
                <w:spacing w:val="-2"/>
              </w:rPr>
            </w:pPr>
            <w:r w:rsidRPr="00A63EB8">
              <w:rPr>
                <w:spacing w:val="-2"/>
              </w:rPr>
              <w:t xml:space="preserve">Jah: </w:t>
            </w:r>
            <w:r w:rsidRPr="00A63EB8">
              <w:rPr>
                <w:spacing w:val="-2"/>
              </w:rPr>
              <w:fldChar w:fldCharType="begin">
                <w:ffData>
                  <w:name w:val="Check1"/>
                  <w:enabled/>
                  <w:calcOnExit w:val="0"/>
                  <w:checkBox>
                    <w:size w:val="24"/>
                    <w:default w:val="0"/>
                  </w:checkBox>
                </w:ffData>
              </w:fldChar>
            </w:r>
            <w:r w:rsidRPr="00A63EB8">
              <w:rPr>
                <w:spacing w:val="-2"/>
              </w:rPr>
              <w:instrText xml:space="preserve"> FORMCHECKBOX </w:instrText>
            </w:r>
            <w:r w:rsidR="0021764D">
              <w:rPr>
                <w:spacing w:val="-2"/>
              </w:rPr>
            </w:r>
            <w:r w:rsidR="0021764D">
              <w:rPr>
                <w:spacing w:val="-2"/>
              </w:rPr>
              <w:fldChar w:fldCharType="separate"/>
            </w:r>
            <w:r w:rsidRPr="00A63EB8">
              <w:rPr>
                <w:spacing w:val="-2"/>
              </w:rPr>
              <w:fldChar w:fldCharType="end"/>
            </w:r>
          </w:p>
        </w:tc>
        <w:tc>
          <w:tcPr>
            <w:tcW w:w="2520" w:type="dxa"/>
            <w:vAlign w:val="center"/>
          </w:tcPr>
          <w:p w14:paraId="721F52D5" w14:textId="77777777" w:rsidR="00875ADA" w:rsidRPr="00A63EB8" w:rsidRDefault="00875ADA" w:rsidP="006400F3">
            <w:pPr>
              <w:suppressAutoHyphens/>
              <w:rPr>
                <w:strike/>
                <w:spacing w:val="-2"/>
              </w:rPr>
            </w:pPr>
            <w:r w:rsidRPr="00A63EB8">
              <w:rPr>
                <w:spacing w:val="-2"/>
              </w:rPr>
              <w:t xml:space="preserve">Ei: </w:t>
            </w:r>
            <w:r w:rsidRPr="00A63EB8">
              <w:rPr>
                <w:spacing w:val="-2"/>
              </w:rPr>
              <w:fldChar w:fldCharType="begin">
                <w:ffData>
                  <w:name w:val="Check2"/>
                  <w:enabled/>
                  <w:calcOnExit w:val="0"/>
                  <w:checkBox>
                    <w:size w:val="24"/>
                    <w:default w:val="0"/>
                  </w:checkBox>
                </w:ffData>
              </w:fldChar>
            </w:r>
            <w:r w:rsidRPr="00A63EB8">
              <w:rPr>
                <w:spacing w:val="-2"/>
              </w:rPr>
              <w:instrText xml:space="preserve"> FORMCHECKBOX </w:instrText>
            </w:r>
            <w:r w:rsidR="0021764D">
              <w:rPr>
                <w:spacing w:val="-2"/>
              </w:rPr>
            </w:r>
            <w:r w:rsidR="0021764D">
              <w:rPr>
                <w:spacing w:val="-2"/>
              </w:rPr>
              <w:fldChar w:fldCharType="separate"/>
            </w:r>
            <w:r w:rsidRPr="00A63EB8">
              <w:rPr>
                <w:spacing w:val="-2"/>
              </w:rPr>
              <w:fldChar w:fldCharType="end"/>
            </w:r>
          </w:p>
        </w:tc>
      </w:tr>
    </w:tbl>
    <w:p w14:paraId="0AF1240D" w14:textId="77777777" w:rsidR="00875ADA" w:rsidRPr="00A63EB8" w:rsidRDefault="00875ADA" w:rsidP="00875ADA">
      <w:pPr>
        <w:suppressAutoHyphens/>
        <w:rPr>
          <w:bCs/>
          <w:strike/>
          <w:spacing w:val="-2"/>
        </w:rPr>
      </w:pPr>
    </w:p>
    <w:p w14:paraId="6000CE34" w14:textId="77777777" w:rsidR="00875ADA" w:rsidRPr="00A63EB8" w:rsidRDefault="00875ADA" w:rsidP="00875ADA">
      <w:pPr>
        <w:tabs>
          <w:tab w:val="left" w:pos="360"/>
        </w:tabs>
        <w:rPr>
          <w:strike/>
        </w:rPr>
      </w:pPr>
      <w:r w:rsidRPr="00A63EB8">
        <w:t>III.</w:t>
      </w:r>
      <w:r w:rsidRPr="00A63EB8">
        <w:tab/>
        <w:t>PAKKUMUSELE ALLAKIRJUTANU ANDMED</w:t>
      </w:r>
    </w:p>
    <w:p w14:paraId="19F385AC" w14:textId="77777777" w:rsidR="00875ADA" w:rsidRPr="00A63EB8" w:rsidRDefault="00875ADA" w:rsidP="00875ADA">
      <w:pPr>
        <w:suppressAutoHyphens/>
        <w:rPr>
          <w:bCs/>
          <w:strike/>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5040"/>
      </w:tblGrid>
      <w:tr w:rsidR="00875ADA" w:rsidRPr="00A63EB8" w14:paraId="5D7776DB" w14:textId="77777777" w:rsidTr="006400F3">
        <w:tc>
          <w:tcPr>
            <w:tcW w:w="3720" w:type="dxa"/>
            <w:shd w:val="pct5" w:color="auto" w:fill="FFFFFF"/>
            <w:tcMar>
              <w:top w:w="57" w:type="dxa"/>
              <w:bottom w:w="57" w:type="dxa"/>
            </w:tcMar>
          </w:tcPr>
          <w:p w14:paraId="2E5BD6BA" w14:textId="77777777" w:rsidR="00875ADA" w:rsidRPr="00A63EB8" w:rsidRDefault="00875ADA" w:rsidP="006400F3">
            <w:pPr>
              <w:suppressAutoHyphens/>
              <w:rPr>
                <w:bCs/>
                <w:strike/>
                <w:spacing w:val="-2"/>
              </w:rPr>
            </w:pPr>
            <w:r w:rsidRPr="00A63EB8">
              <w:rPr>
                <w:bCs/>
                <w:spacing w:val="-2"/>
              </w:rPr>
              <w:t>Allakirjutanu nimi:</w:t>
            </w:r>
          </w:p>
        </w:tc>
        <w:tc>
          <w:tcPr>
            <w:tcW w:w="5040" w:type="dxa"/>
            <w:tcMar>
              <w:top w:w="57" w:type="dxa"/>
              <w:bottom w:w="57" w:type="dxa"/>
            </w:tcMar>
          </w:tcPr>
          <w:p w14:paraId="14495CBD" w14:textId="77777777" w:rsidR="00875ADA" w:rsidRPr="00A63EB8" w:rsidRDefault="00875ADA" w:rsidP="006400F3">
            <w:pPr>
              <w:suppressAutoHyphens/>
              <w:rPr>
                <w:strike/>
                <w:spacing w:val="-2"/>
              </w:rPr>
            </w:pPr>
          </w:p>
        </w:tc>
      </w:tr>
      <w:tr w:rsidR="00875ADA" w:rsidRPr="00A63EB8" w14:paraId="014E8B10" w14:textId="77777777" w:rsidTr="006400F3">
        <w:tc>
          <w:tcPr>
            <w:tcW w:w="3720" w:type="dxa"/>
            <w:shd w:val="pct5" w:color="auto" w:fill="FFFFFF"/>
            <w:tcMar>
              <w:top w:w="57" w:type="dxa"/>
              <w:bottom w:w="57" w:type="dxa"/>
            </w:tcMar>
          </w:tcPr>
          <w:p w14:paraId="4B17923D" w14:textId="77777777" w:rsidR="00875ADA" w:rsidRPr="00A63EB8" w:rsidRDefault="00875ADA" w:rsidP="006400F3">
            <w:pPr>
              <w:rPr>
                <w:bCs/>
                <w:strike/>
              </w:rPr>
            </w:pPr>
            <w:r w:rsidRPr="00A63EB8">
              <w:rPr>
                <w:bCs/>
              </w:rPr>
              <w:t>Allakirjutanu ametikoht:</w:t>
            </w:r>
          </w:p>
        </w:tc>
        <w:tc>
          <w:tcPr>
            <w:tcW w:w="5040" w:type="dxa"/>
            <w:tcMar>
              <w:top w:w="57" w:type="dxa"/>
              <w:bottom w:w="57" w:type="dxa"/>
            </w:tcMar>
          </w:tcPr>
          <w:p w14:paraId="62521077" w14:textId="77777777" w:rsidR="00875ADA" w:rsidRPr="00A63EB8" w:rsidRDefault="00875ADA" w:rsidP="006400F3">
            <w:pPr>
              <w:suppressAutoHyphens/>
              <w:rPr>
                <w:strike/>
                <w:spacing w:val="-2"/>
              </w:rPr>
            </w:pPr>
          </w:p>
        </w:tc>
      </w:tr>
    </w:tbl>
    <w:p w14:paraId="3D399285" w14:textId="77777777" w:rsidR="00875ADA" w:rsidRPr="00A63EB8" w:rsidRDefault="00875ADA" w:rsidP="00875ADA">
      <w:pPr>
        <w:rPr>
          <w:b/>
          <w:strike/>
        </w:rPr>
      </w:pPr>
    </w:p>
    <w:p w14:paraId="64B6CA83" w14:textId="77777777" w:rsidR="00875ADA" w:rsidRPr="00A63EB8" w:rsidRDefault="00875ADA" w:rsidP="00875ADA">
      <w:pPr>
        <w:tabs>
          <w:tab w:val="left" w:pos="2280"/>
        </w:tabs>
        <w:spacing w:after="120"/>
        <w:rPr>
          <w:strike/>
          <w:noProof/>
        </w:rPr>
      </w:pPr>
      <w:r w:rsidRPr="00A63EB8">
        <w:rPr>
          <w:noProof/>
        </w:rPr>
        <w:t>Kuupäev:</w:t>
      </w:r>
      <w:r w:rsidRPr="00A63EB8">
        <w:rPr>
          <w:noProof/>
        </w:rPr>
        <w:tab/>
        <w:t>________________</w:t>
      </w:r>
    </w:p>
    <w:p w14:paraId="5383F2DC" w14:textId="77777777" w:rsidR="00875ADA" w:rsidRPr="00A63EB8" w:rsidRDefault="00875ADA" w:rsidP="00875ADA">
      <w:pPr>
        <w:tabs>
          <w:tab w:val="left" w:pos="2280"/>
        </w:tabs>
        <w:spacing w:after="120"/>
        <w:rPr>
          <w:strike/>
          <w:noProof/>
        </w:rPr>
      </w:pPr>
      <w:r w:rsidRPr="00A63EB8">
        <w:rPr>
          <w:noProof/>
        </w:rPr>
        <w:t>Pakkuja esindaja nimi:</w:t>
      </w:r>
      <w:r w:rsidRPr="00A63EB8">
        <w:rPr>
          <w:noProof/>
        </w:rPr>
        <w:tab/>
        <w:t>________________</w:t>
      </w:r>
    </w:p>
    <w:p w14:paraId="0808B1A6" w14:textId="77777777" w:rsidR="00875ADA" w:rsidRPr="00A63EB8" w:rsidRDefault="00875ADA" w:rsidP="00875ADA">
      <w:pPr>
        <w:tabs>
          <w:tab w:val="left" w:pos="2280"/>
        </w:tabs>
        <w:rPr>
          <w:strike/>
          <w:noProof/>
        </w:rPr>
      </w:pPr>
      <w:r w:rsidRPr="00A63EB8">
        <w:rPr>
          <w:noProof/>
        </w:rPr>
        <w:t>Esindaja allkiri:</w:t>
      </w:r>
      <w:r w:rsidRPr="00A63EB8">
        <w:rPr>
          <w:noProof/>
        </w:rPr>
        <w:tab/>
        <w:t>________________</w:t>
      </w:r>
    </w:p>
    <w:p w14:paraId="5093EAF8" w14:textId="77777777" w:rsidR="00875ADA" w:rsidRPr="00A63EB8" w:rsidRDefault="00875ADA" w:rsidP="00875ADA"/>
    <w:p w14:paraId="55AA18BD" w14:textId="77777777" w:rsidR="00875ADA" w:rsidRDefault="00875ADA" w:rsidP="00875ADA">
      <w:pPr>
        <w:rPr>
          <w:b/>
        </w:rPr>
      </w:pPr>
    </w:p>
    <w:p w14:paraId="7983F308" w14:textId="77777777" w:rsidR="00875ADA" w:rsidRDefault="00875ADA" w:rsidP="00875ADA">
      <w:pPr>
        <w:rPr>
          <w:b/>
        </w:rPr>
      </w:pPr>
    </w:p>
    <w:p w14:paraId="560F7B15" w14:textId="77777777" w:rsidR="00875ADA" w:rsidRDefault="00875ADA" w:rsidP="00875ADA">
      <w:pPr>
        <w:rPr>
          <w:b/>
        </w:rPr>
      </w:pPr>
    </w:p>
    <w:p w14:paraId="2AF1B42A" w14:textId="77777777" w:rsidR="00875ADA" w:rsidRDefault="00875ADA" w:rsidP="00875ADA">
      <w:pPr>
        <w:rPr>
          <w:b/>
        </w:rPr>
      </w:pPr>
    </w:p>
    <w:p w14:paraId="15997971" w14:textId="77777777" w:rsidR="00875ADA" w:rsidRDefault="00875ADA" w:rsidP="00875ADA">
      <w:pPr>
        <w:rPr>
          <w:b/>
        </w:rPr>
      </w:pPr>
    </w:p>
    <w:p w14:paraId="64C3335A" w14:textId="77777777" w:rsidR="00875ADA" w:rsidRPr="00A40D87" w:rsidRDefault="00875ADA" w:rsidP="00875ADA">
      <w:pPr>
        <w:spacing w:before="120"/>
        <w:jc w:val="both"/>
        <w:rPr>
          <w:b/>
          <w:bCs/>
          <w:strike/>
        </w:rPr>
      </w:pPr>
      <w:r w:rsidRPr="00A40D87">
        <w:rPr>
          <w:b/>
          <w:bCs/>
        </w:rPr>
        <w:lastRenderedPageBreak/>
        <w:t xml:space="preserve">Lisa </w:t>
      </w:r>
      <w:r w:rsidRPr="005B2C9C">
        <w:rPr>
          <w:b/>
          <w:bCs/>
        </w:rPr>
        <w:t>2</w:t>
      </w:r>
      <w:r>
        <w:rPr>
          <w:b/>
          <w:bCs/>
        </w:rPr>
        <w:t xml:space="preserve">. </w:t>
      </w:r>
      <w:r w:rsidRPr="005B2C9C">
        <w:rPr>
          <w:b/>
          <w:bCs/>
        </w:rPr>
        <w:t>Pakkuja</w:t>
      </w:r>
      <w:r w:rsidRPr="00A40D87">
        <w:rPr>
          <w:b/>
          <w:bCs/>
        </w:rPr>
        <w:t xml:space="preserve"> kinnitus</w:t>
      </w:r>
    </w:p>
    <w:p w14:paraId="2F95F6B6" w14:textId="77777777" w:rsidR="00875ADA" w:rsidRPr="00A40D87" w:rsidRDefault="00875ADA" w:rsidP="00875ADA">
      <w:pPr>
        <w:spacing w:before="120"/>
        <w:jc w:val="both"/>
        <w:rPr>
          <w:strike/>
        </w:rPr>
      </w:pPr>
    </w:p>
    <w:p w14:paraId="272676FD"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09AF9DB5" w14:textId="31A8A9A1" w:rsidR="00875ADA" w:rsidRDefault="00875ADA" w:rsidP="00875ADA">
      <w:pPr>
        <w:widowControl w:val="0"/>
        <w:tabs>
          <w:tab w:val="num" w:pos="720"/>
        </w:tabs>
        <w:ind w:left="2880" w:right="-283" w:hanging="2880"/>
        <w:rPr>
          <w:b/>
        </w:rPr>
      </w:pPr>
      <w:r w:rsidRPr="00A63EB8">
        <w:rPr>
          <w:b/>
        </w:rPr>
        <w:t>Riigihanke nimetus:</w:t>
      </w:r>
      <w:r>
        <w:rPr>
          <w:b/>
        </w:rPr>
        <w:t xml:space="preserve">             </w:t>
      </w:r>
      <w:r w:rsidR="00C203A2" w:rsidRPr="00EB39C6">
        <w:t xml:space="preserve">Narva linna Vanalinna osa Hariduse tn - Kraavi tn - Karja tn - Vaeselapse tn - Vestervalli tn </w:t>
      </w:r>
      <w:r w:rsidR="00C203A2">
        <w:t>ehitustööde omanikujärelevalve</w:t>
      </w:r>
    </w:p>
    <w:p w14:paraId="3141DB68"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468AF687" w14:textId="77777777" w:rsidR="00875ADA" w:rsidRPr="00F8402A" w:rsidRDefault="00875ADA" w:rsidP="00875ADA"/>
    <w:p w14:paraId="5C207966" w14:textId="77777777" w:rsidR="00875ADA" w:rsidRPr="00F8402A" w:rsidRDefault="00875ADA" w:rsidP="00875ADA">
      <w:r w:rsidRPr="00F8402A">
        <w:t>Pakkuja nimi:</w:t>
      </w:r>
    </w:p>
    <w:p w14:paraId="64DE2E85" w14:textId="77777777" w:rsidR="00875ADA" w:rsidRPr="00F8402A" w:rsidRDefault="00875ADA" w:rsidP="00875ADA">
      <w:pPr>
        <w:spacing w:before="120"/>
      </w:pPr>
      <w:r w:rsidRPr="00F8402A">
        <w:t>Pakkuja registrikood:</w:t>
      </w:r>
    </w:p>
    <w:p w14:paraId="3AAB96CF" w14:textId="77777777" w:rsidR="00875ADA" w:rsidRPr="00F8402A" w:rsidRDefault="00875ADA" w:rsidP="00875ADA"/>
    <w:p w14:paraId="63C54BA7" w14:textId="77777777" w:rsidR="00875ADA" w:rsidRPr="00F8402A" w:rsidRDefault="00875ADA" w:rsidP="00875ADA">
      <w:pPr>
        <w:jc w:val="center"/>
        <w:rPr>
          <w:b/>
          <w:bCs/>
        </w:rPr>
      </w:pPr>
      <w:r w:rsidRPr="00F8402A">
        <w:rPr>
          <w:b/>
          <w:bCs/>
        </w:rPr>
        <w:t>PAKKUJA KINNITUS</w:t>
      </w:r>
    </w:p>
    <w:p w14:paraId="22F4384F" w14:textId="77777777" w:rsidR="00875ADA" w:rsidRPr="00F8402A" w:rsidRDefault="00875ADA" w:rsidP="00875ADA"/>
    <w:p w14:paraId="0E210518" w14:textId="77777777" w:rsidR="00875ADA" w:rsidRPr="00F8402A" w:rsidRDefault="00875ADA" w:rsidP="00875ADA">
      <w:pPr>
        <w:pStyle w:val="ListParagraph"/>
        <w:numPr>
          <w:ilvl w:val="0"/>
          <w:numId w:val="7"/>
        </w:numPr>
        <w:jc w:val="both"/>
      </w:pPr>
      <w:r w:rsidRPr="00F8402A">
        <w:t>Käesolevaga kinnitame, et meil puuduvad RHS § 95 lg 1, lg 4 p 8  nimetatud hankemenetlusest kõrvaldamise asjaolud. Kinnitame, et vastame täielikult hankedokumentides esitatud kvalifitseerimistingimustele ning meil on kõik võimalused ja vahendid hankelepingu täitmiseks.</w:t>
      </w:r>
    </w:p>
    <w:p w14:paraId="23CD2DC1" w14:textId="77777777" w:rsidR="00875ADA" w:rsidRPr="00F8402A" w:rsidRDefault="00875ADA" w:rsidP="00875ADA">
      <w:pPr>
        <w:numPr>
          <w:ilvl w:val="0"/>
          <w:numId w:val="7"/>
        </w:numPr>
        <w:ind w:left="357" w:hanging="357"/>
        <w:jc w:val="both"/>
      </w:pPr>
      <w:r w:rsidRPr="00F8402A">
        <w:t>Oleme tutvunud hankedokumentide ja nende lisadega ning kinnitame, et nõustume täielikult hankija esitatud tingimustega.</w:t>
      </w:r>
    </w:p>
    <w:p w14:paraId="11611C42" w14:textId="77777777" w:rsidR="00875ADA" w:rsidRPr="00F8402A" w:rsidRDefault="00875ADA" w:rsidP="00875ADA">
      <w:pPr>
        <w:numPr>
          <w:ilvl w:val="0"/>
          <w:numId w:val="7"/>
        </w:numPr>
        <w:ind w:left="357" w:hanging="357"/>
        <w:jc w:val="both"/>
      </w:pPr>
      <w:r w:rsidRPr="00F8402A">
        <w:t>Kinnitame, et meil on võimalik vajaduse korral viivitamata eelnimetatud kinnitustele vastavad andmed või dokumendid hankijale esitada.</w:t>
      </w:r>
    </w:p>
    <w:p w14:paraId="5585CCF8" w14:textId="77777777" w:rsidR="00875ADA" w:rsidRPr="00F8402A" w:rsidRDefault="00875ADA" w:rsidP="00875ADA">
      <w:pPr>
        <w:numPr>
          <w:ilvl w:val="0"/>
          <w:numId w:val="7"/>
        </w:numPr>
        <w:ind w:left="357" w:hanging="357"/>
        <w:jc w:val="both"/>
      </w:pPr>
      <w:r w:rsidRPr="00F8402A">
        <w:t>Kõik käesolevale pakkumusele lisatud dokumendid moodustavad selle lahutamatu osa.</w:t>
      </w:r>
    </w:p>
    <w:p w14:paraId="09151A64" w14:textId="77777777" w:rsidR="00875ADA" w:rsidRPr="00F8402A" w:rsidRDefault="00875ADA" w:rsidP="00875ADA">
      <w:pPr>
        <w:pStyle w:val="ListParagraph"/>
        <w:numPr>
          <w:ilvl w:val="0"/>
          <w:numId w:val="7"/>
        </w:numPr>
        <w:ind w:left="357" w:hanging="357"/>
        <w:jc w:val="both"/>
      </w:pPr>
      <w:r w:rsidRPr="00F8402A">
        <w:t>Kinnitame pakkumuses kõigi hankedokumentides esitatud tingimuste ülevõtmist ja esitame pakkumuse üksnes kõigi nende asjaolude kohta, mille kohta hankija soovib võistlevaid pakkumusi.</w:t>
      </w:r>
    </w:p>
    <w:p w14:paraId="09A22F12" w14:textId="77777777" w:rsidR="00875ADA" w:rsidRPr="00F8402A" w:rsidRDefault="00875ADA" w:rsidP="00875ADA">
      <w:pPr>
        <w:numPr>
          <w:ilvl w:val="0"/>
          <w:numId w:val="7"/>
        </w:numPr>
        <w:ind w:left="357" w:hanging="357"/>
        <w:jc w:val="both"/>
      </w:pPr>
      <w:r w:rsidRPr="00F8402A">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2DF4769E" w14:textId="77777777" w:rsidR="00875ADA" w:rsidRPr="00F8402A" w:rsidRDefault="00875ADA" w:rsidP="00875ADA">
      <w:pPr>
        <w:numPr>
          <w:ilvl w:val="0"/>
          <w:numId w:val="7"/>
        </w:numPr>
        <w:ind w:left="357" w:hanging="357"/>
        <w:jc w:val="both"/>
      </w:pPr>
      <w:r w:rsidRPr="00F8402A">
        <w:t>Juhul, kui meie pakkumus on ühispakkumus, vastutavad kõik ühispakkujad hankelepingu täitmise eest solidaarselt.</w:t>
      </w:r>
    </w:p>
    <w:p w14:paraId="16776444" w14:textId="77777777" w:rsidR="00875ADA" w:rsidRPr="00F8402A" w:rsidRDefault="00875ADA" w:rsidP="00875ADA">
      <w:pPr>
        <w:numPr>
          <w:ilvl w:val="0"/>
          <w:numId w:val="7"/>
        </w:numPr>
        <w:ind w:left="357" w:hanging="357"/>
        <w:jc w:val="both"/>
      </w:pPr>
      <w:r w:rsidRPr="00F8402A">
        <w:t>Kinnitame, et ei kaasa hankelepingu täitmisel alltöövõtjat, kes kuuluks RHS § 122 lõike 7 alusel asendamisele.</w:t>
      </w:r>
    </w:p>
    <w:p w14:paraId="7D4E4883" w14:textId="77777777" w:rsidR="00875ADA" w:rsidRPr="00F8402A" w:rsidRDefault="00875ADA" w:rsidP="00875ADA">
      <w:pPr>
        <w:numPr>
          <w:ilvl w:val="0"/>
          <w:numId w:val="7"/>
        </w:numPr>
        <w:ind w:left="357" w:hanging="357"/>
        <w:jc w:val="both"/>
      </w:pPr>
      <w:r w:rsidRPr="00F8402A">
        <w:t>Meie pakkumus on jõus vähemalt 90 (üheksakümmend) kalendripäeva, pakkumuste esitamise tähtpäevast arvates.</w:t>
      </w:r>
    </w:p>
    <w:p w14:paraId="3F40B231" w14:textId="77777777" w:rsidR="00875ADA" w:rsidRPr="00F8402A" w:rsidRDefault="00875ADA" w:rsidP="00875ADA">
      <w:pPr>
        <w:numPr>
          <w:ilvl w:val="0"/>
          <w:numId w:val="7"/>
        </w:numPr>
        <w:ind w:left="357" w:hanging="357"/>
        <w:jc w:val="both"/>
      </w:pPr>
      <w:r w:rsidRPr="00F8402A">
        <w:t>Kinnitame, et omame hankelepingu täitmiseks vajalikke intellektuaalse omandi õigusi.</w:t>
      </w:r>
    </w:p>
    <w:p w14:paraId="3000CB28" w14:textId="77777777" w:rsidR="00875ADA" w:rsidRPr="00F8402A" w:rsidRDefault="00875ADA" w:rsidP="00875ADA">
      <w:pPr>
        <w:pStyle w:val="ListParagraph"/>
        <w:numPr>
          <w:ilvl w:val="0"/>
          <w:numId w:val="7"/>
        </w:numPr>
        <w:ind w:left="357" w:hanging="357"/>
        <w:contextualSpacing w:val="0"/>
        <w:jc w:val="both"/>
      </w:pPr>
      <w:r w:rsidRPr="00F8402A">
        <w:t>Kinnitame, et oleme teadlikud valeandmete esitamise tagajärgedest.</w:t>
      </w:r>
    </w:p>
    <w:p w14:paraId="297E90B4" w14:textId="77777777" w:rsidR="00875ADA" w:rsidRPr="00F8402A" w:rsidRDefault="00875ADA" w:rsidP="00875ADA">
      <w:pPr>
        <w:tabs>
          <w:tab w:val="left" w:pos="2280"/>
        </w:tabs>
        <w:rPr>
          <w:noProof/>
        </w:rPr>
      </w:pPr>
    </w:p>
    <w:p w14:paraId="778214B1" w14:textId="77777777" w:rsidR="00875ADA" w:rsidRPr="00F8402A" w:rsidRDefault="00875ADA" w:rsidP="00875ADA">
      <w:pPr>
        <w:tabs>
          <w:tab w:val="left" w:pos="2280"/>
        </w:tabs>
        <w:rPr>
          <w:noProof/>
        </w:rPr>
      </w:pPr>
      <w:r w:rsidRPr="00F8402A">
        <w:rPr>
          <w:noProof/>
        </w:rPr>
        <w:t>Kuupäev:</w:t>
      </w:r>
      <w:r w:rsidRPr="00F8402A">
        <w:rPr>
          <w:noProof/>
        </w:rPr>
        <w:tab/>
        <w:t>________________</w:t>
      </w:r>
    </w:p>
    <w:p w14:paraId="5460B932" w14:textId="77777777" w:rsidR="00875ADA" w:rsidRPr="00F8402A" w:rsidRDefault="00875ADA" w:rsidP="00875ADA">
      <w:pPr>
        <w:tabs>
          <w:tab w:val="left" w:pos="2280"/>
        </w:tabs>
        <w:rPr>
          <w:noProof/>
        </w:rPr>
      </w:pPr>
    </w:p>
    <w:p w14:paraId="1DAD8669" w14:textId="77777777" w:rsidR="00875ADA" w:rsidRPr="00F8402A" w:rsidRDefault="00875ADA" w:rsidP="00875ADA">
      <w:pPr>
        <w:tabs>
          <w:tab w:val="left" w:pos="2280"/>
        </w:tabs>
        <w:rPr>
          <w:noProof/>
        </w:rPr>
      </w:pPr>
      <w:r w:rsidRPr="00F8402A">
        <w:rPr>
          <w:noProof/>
        </w:rPr>
        <w:t>Pakkuja esindaja nimi:</w:t>
      </w:r>
      <w:r w:rsidRPr="00F8402A">
        <w:rPr>
          <w:noProof/>
        </w:rPr>
        <w:tab/>
        <w:t>________________</w:t>
      </w:r>
    </w:p>
    <w:p w14:paraId="250A3C6B" w14:textId="77777777" w:rsidR="00875ADA" w:rsidRPr="00F8402A" w:rsidRDefault="00875ADA" w:rsidP="00875ADA">
      <w:pPr>
        <w:tabs>
          <w:tab w:val="left" w:pos="2280"/>
        </w:tabs>
        <w:rPr>
          <w:noProof/>
        </w:rPr>
      </w:pPr>
    </w:p>
    <w:p w14:paraId="14BC9949" w14:textId="77777777" w:rsidR="00875ADA" w:rsidRPr="00F8402A" w:rsidRDefault="00875ADA" w:rsidP="00875ADA">
      <w:pPr>
        <w:tabs>
          <w:tab w:val="left" w:pos="2280"/>
        </w:tabs>
        <w:rPr>
          <w:noProof/>
        </w:rPr>
      </w:pPr>
      <w:r w:rsidRPr="00F8402A">
        <w:rPr>
          <w:noProof/>
        </w:rPr>
        <w:t>Esindaja allkiri:</w:t>
      </w:r>
      <w:r w:rsidRPr="00F8402A">
        <w:rPr>
          <w:noProof/>
        </w:rPr>
        <w:tab/>
        <w:t>________________</w:t>
      </w:r>
    </w:p>
    <w:p w14:paraId="225132C7" w14:textId="77777777" w:rsidR="00875ADA" w:rsidRPr="00F8402A" w:rsidRDefault="00875ADA" w:rsidP="00875ADA">
      <w:pPr>
        <w:spacing w:before="120"/>
        <w:jc w:val="both"/>
        <w:rPr>
          <w:b/>
          <w:bCs/>
        </w:rPr>
      </w:pPr>
    </w:p>
    <w:p w14:paraId="2015CB0B" w14:textId="77777777" w:rsidR="00875ADA" w:rsidRDefault="00875ADA" w:rsidP="00875ADA">
      <w:pPr>
        <w:spacing w:before="120"/>
        <w:jc w:val="both"/>
        <w:rPr>
          <w:b/>
          <w:bCs/>
          <w:lang w:val="fi-FI"/>
        </w:rPr>
      </w:pPr>
    </w:p>
    <w:p w14:paraId="7F1B3B29" w14:textId="77777777" w:rsidR="00875ADA" w:rsidRDefault="00875ADA" w:rsidP="00875ADA">
      <w:pPr>
        <w:spacing w:before="120"/>
        <w:jc w:val="both"/>
        <w:rPr>
          <w:b/>
          <w:bCs/>
          <w:lang w:val="fi-FI"/>
        </w:rPr>
      </w:pPr>
    </w:p>
    <w:p w14:paraId="52B98FC0" w14:textId="77777777" w:rsidR="00875ADA" w:rsidRDefault="00875ADA" w:rsidP="00875ADA">
      <w:pPr>
        <w:spacing w:before="120"/>
        <w:jc w:val="both"/>
        <w:rPr>
          <w:b/>
          <w:bCs/>
          <w:lang w:val="fi-FI"/>
        </w:rPr>
      </w:pPr>
    </w:p>
    <w:p w14:paraId="33CC9C55" w14:textId="77777777" w:rsidR="00875ADA" w:rsidRDefault="00875ADA" w:rsidP="00875ADA">
      <w:pPr>
        <w:spacing w:before="120"/>
        <w:jc w:val="both"/>
        <w:rPr>
          <w:b/>
          <w:bCs/>
          <w:lang w:val="fi-FI"/>
        </w:rPr>
      </w:pPr>
    </w:p>
    <w:p w14:paraId="4B962BB7" w14:textId="77777777" w:rsidR="00875ADA" w:rsidRDefault="00875ADA" w:rsidP="00875ADA">
      <w:pPr>
        <w:spacing w:before="120"/>
        <w:jc w:val="both"/>
        <w:rPr>
          <w:b/>
          <w:bCs/>
          <w:lang w:val="fi-FI"/>
        </w:rPr>
      </w:pPr>
    </w:p>
    <w:p w14:paraId="5B17E638" w14:textId="77777777" w:rsidR="00875ADA" w:rsidRPr="00A63EB8" w:rsidRDefault="00875ADA" w:rsidP="00875ADA">
      <w:pPr>
        <w:rPr>
          <w:b/>
          <w:bCs/>
          <w:strike/>
        </w:rPr>
      </w:pPr>
      <w:r>
        <w:rPr>
          <w:b/>
          <w:bCs/>
          <w:lang w:val="fi-FI"/>
        </w:rPr>
        <w:t xml:space="preserve">Lisa 3. </w:t>
      </w:r>
      <w:r w:rsidRPr="00A63EB8">
        <w:rPr>
          <w:b/>
          <w:bCs/>
        </w:rPr>
        <w:t>Pakkuja esindaja volikiri</w:t>
      </w:r>
    </w:p>
    <w:p w14:paraId="3EE7CAE9" w14:textId="77777777" w:rsidR="00875ADA" w:rsidRPr="00055072" w:rsidRDefault="00875ADA" w:rsidP="00875ADA">
      <w:pPr>
        <w:spacing w:before="120"/>
        <w:jc w:val="both"/>
        <w:rPr>
          <w:strike/>
        </w:rPr>
      </w:pPr>
    </w:p>
    <w:p w14:paraId="5D601AF1"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4AF688A2" w14:textId="25E283BC" w:rsidR="00875ADA" w:rsidRDefault="00875ADA" w:rsidP="00875ADA">
      <w:pPr>
        <w:widowControl w:val="0"/>
        <w:tabs>
          <w:tab w:val="num" w:pos="720"/>
        </w:tabs>
        <w:ind w:left="2880" w:right="-283" w:hanging="2880"/>
        <w:rPr>
          <w:b/>
        </w:rPr>
      </w:pPr>
      <w:r w:rsidRPr="00A63EB8">
        <w:rPr>
          <w:b/>
        </w:rPr>
        <w:t>Riigihanke nimetus:</w:t>
      </w:r>
      <w:r>
        <w:rPr>
          <w:b/>
        </w:rPr>
        <w:t xml:space="preserve">             </w:t>
      </w:r>
      <w:r w:rsidR="00C203A2" w:rsidRPr="00EB39C6">
        <w:t xml:space="preserve">Narva linna Vanalinna osa Hariduse tn - Kraavi tn - Karja tn - Vaeselapse tn - Vestervalli tn </w:t>
      </w:r>
      <w:r w:rsidR="00C203A2">
        <w:t>ehitustööde omanikujärelevalve</w:t>
      </w:r>
    </w:p>
    <w:p w14:paraId="6EE49D12"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536A9CCC" w14:textId="77777777" w:rsidR="00875ADA" w:rsidRPr="00A63EB8" w:rsidRDefault="00875ADA" w:rsidP="00875ADA">
      <w:pPr>
        <w:rPr>
          <w:strike/>
        </w:rPr>
      </w:pPr>
    </w:p>
    <w:p w14:paraId="3C0E0F42" w14:textId="77777777" w:rsidR="00875ADA" w:rsidRDefault="00875ADA" w:rsidP="00875ADA">
      <w:r w:rsidRPr="00A63EB8">
        <w:t>Pakkuja nimi:</w:t>
      </w:r>
    </w:p>
    <w:p w14:paraId="026C25F4" w14:textId="77777777" w:rsidR="00875ADA" w:rsidRPr="00A63EB8" w:rsidRDefault="00875ADA" w:rsidP="00875ADA">
      <w:pPr>
        <w:spacing w:before="120"/>
        <w:rPr>
          <w:strike/>
        </w:rPr>
      </w:pPr>
      <w:r w:rsidRPr="00A63EB8">
        <w:t>Pakkuja registrikood:</w:t>
      </w:r>
    </w:p>
    <w:p w14:paraId="09F8C65A" w14:textId="77777777" w:rsidR="00875ADA" w:rsidRPr="00A63EB8" w:rsidRDefault="00875ADA" w:rsidP="00875ADA">
      <w:pPr>
        <w:rPr>
          <w:strike/>
        </w:rPr>
      </w:pPr>
    </w:p>
    <w:p w14:paraId="27DE33D4" w14:textId="77777777" w:rsidR="00875ADA" w:rsidRPr="00A63EB8" w:rsidRDefault="00875ADA" w:rsidP="00875ADA">
      <w:pPr>
        <w:jc w:val="center"/>
        <w:rPr>
          <w:b/>
          <w:bCs/>
          <w:strike/>
        </w:rPr>
      </w:pPr>
      <w:r w:rsidRPr="00A63EB8">
        <w:rPr>
          <w:b/>
          <w:bCs/>
        </w:rPr>
        <w:t>PAKKUJA ESINDAJA VOLIKIRI</w:t>
      </w:r>
    </w:p>
    <w:p w14:paraId="12772147" w14:textId="77777777" w:rsidR="00875ADA" w:rsidRPr="00A63EB8" w:rsidRDefault="00875ADA" w:rsidP="00875ADA">
      <w:pPr>
        <w:rPr>
          <w:strike/>
        </w:rPr>
      </w:pPr>
    </w:p>
    <w:p w14:paraId="7F446024" w14:textId="77777777" w:rsidR="00875ADA" w:rsidRPr="00A63EB8" w:rsidRDefault="00875ADA" w:rsidP="00875ADA">
      <w:pPr>
        <w:jc w:val="both"/>
        <w:rPr>
          <w:b/>
          <w:bCs/>
          <w:strike/>
        </w:rPr>
      </w:pPr>
      <w:r w:rsidRPr="00A63EB8">
        <w:rPr>
          <w:b/>
          <w:bCs/>
        </w:rPr>
        <w:t>Käesolevaga volitab</w:t>
      </w:r>
      <w:r w:rsidRPr="00A63EB8">
        <w:t xml:space="preserve"> _________________ </w:t>
      </w:r>
      <w:r w:rsidRPr="00A63EB8">
        <w:rPr>
          <w:i/>
          <w:iCs/>
        </w:rPr>
        <w:t>(pakkuja ärinimi)</w:t>
      </w:r>
      <w:r w:rsidRPr="00A63EB8">
        <w:t xml:space="preserve"> ____________________ </w:t>
      </w:r>
      <w:r w:rsidRPr="00A63EB8">
        <w:rPr>
          <w:i/>
          <w:iCs/>
        </w:rPr>
        <w:t>(volitaja nimi ja ametikoht)</w:t>
      </w:r>
      <w:r w:rsidRPr="00A63EB8">
        <w:rPr>
          <w:b/>
          <w:bCs/>
        </w:rPr>
        <w:t xml:space="preserve"> isikus</w:t>
      </w:r>
      <w:r w:rsidRPr="00A63EB8">
        <w:t xml:space="preserve"> __________________________ </w:t>
      </w:r>
      <w:r w:rsidRPr="00A63EB8">
        <w:rPr>
          <w:i/>
          <w:iCs/>
        </w:rPr>
        <w:t>(volitatava ees- ja perenimi ning isikukood)</w:t>
      </w:r>
      <w:r w:rsidRPr="00A63EB8">
        <w:t xml:space="preserve"> </w:t>
      </w:r>
      <w:r w:rsidRPr="00A63EB8">
        <w:rPr>
          <w:b/>
          <w:bCs/>
        </w:rPr>
        <w:t>olema pakkuja ametlik esindaja ja allkirjastama pakkumust ülalnimetatud riigihankele.</w:t>
      </w:r>
    </w:p>
    <w:p w14:paraId="7D29483D" w14:textId="77777777" w:rsidR="00875ADA" w:rsidRPr="00A63EB8" w:rsidRDefault="00875ADA" w:rsidP="00875ADA">
      <w:pPr>
        <w:rPr>
          <w:strike/>
        </w:rPr>
      </w:pPr>
    </w:p>
    <w:p w14:paraId="33C537D5" w14:textId="77777777" w:rsidR="00875ADA" w:rsidRPr="00A63EB8" w:rsidRDefault="00875ADA" w:rsidP="00875ADA">
      <w:pPr>
        <w:rPr>
          <w:strike/>
        </w:rPr>
      </w:pPr>
    </w:p>
    <w:p w14:paraId="2FFBC0F8" w14:textId="77777777" w:rsidR="00875ADA" w:rsidRPr="00A63EB8" w:rsidRDefault="00875ADA" w:rsidP="00875ADA">
      <w:pPr>
        <w:jc w:val="both"/>
        <w:rPr>
          <w:strike/>
        </w:rPr>
      </w:pPr>
      <w:r w:rsidRPr="00A63EB8">
        <w:t>Volitatava allkirjanäidis: ________________________</w:t>
      </w:r>
    </w:p>
    <w:p w14:paraId="6826B4B8" w14:textId="77777777" w:rsidR="00875ADA" w:rsidRPr="00A63EB8" w:rsidRDefault="00875ADA" w:rsidP="00875ADA">
      <w:pPr>
        <w:jc w:val="both"/>
        <w:rPr>
          <w:strike/>
        </w:rPr>
      </w:pPr>
    </w:p>
    <w:p w14:paraId="2FEFF3C0" w14:textId="77777777" w:rsidR="00875ADA" w:rsidRPr="00A63EB8" w:rsidRDefault="00875ADA" w:rsidP="00875ADA">
      <w:pPr>
        <w:jc w:val="both"/>
        <w:rPr>
          <w:strike/>
        </w:rPr>
      </w:pPr>
    </w:p>
    <w:p w14:paraId="2366DEB9" w14:textId="77777777" w:rsidR="00875ADA" w:rsidRPr="00A63EB8" w:rsidRDefault="00875ADA" w:rsidP="00875ADA">
      <w:pPr>
        <w:jc w:val="both"/>
        <w:rPr>
          <w:strike/>
        </w:rPr>
      </w:pPr>
      <w:r w:rsidRPr="00A63EB8">
        <w:t>Käesolev volikiri hõlmab volitust hankelepingule allakirjutamiseks ning on antud ilma edasi-volitamise õiguseta.</w:t>
      </w:r>
    </w:p>
    <w:p w14:paraId="3C7B2E1B" w14:textId="77777777" w:rsidR="00875ADA" w:rsidRPr="00A63EB8" w:rsidRDefault="00875ADA" w:rsidP="00875ADA">
      <w:pPr>
        <w:jc w:val="both"/>
        <w:rPr>
          <w:strike/>
        </w:rPr>
      </w:pPr>
    </w:p>
    <w:p w14:paraId="5CA4A5E9" w14:textId="77777777" w:rsidR="00875ADA" w:rsidRPr="00A63EB8" w:rsidRDefault="00875ADA" w:rsidP="00875ADA">
      <w:pPr>
        <w:jc w:val="both"/>
        <w:rPr>
          <w:strike/>
        </w:rPr>
      </w:pPr>
      <w:r w:rsidRPr="00A63EB8">
        <w:t>Volikiri kehtib kuni pakkumuse jõusoleku tähtaja lõpuni.</w:t>
      </w:r>
    </w:p>
    <w:p w14:paraId="337DCF43" w14:textId="77777777" w:rsidR="00875ADA" w:rsidRPr="00A63EB8" w:rsidRDefault="00875ADA" w:rsidP="00875ADA">
      <w:pPr>
        <w:rPr>
          <w:strike/>
        </w:rPr>
      </w:pPr>
    </w:p>
    <w:p w14:paraId="7C84FB3A" w14:textId="77777777" w:rsidR="00875ADA" w:rsidRPr="00A63EB8" w:rsidRDefault="00875ADA" w:rsidP="00875ADA">
      <w:pPr>
        <w:rPr>
          <w:strike/>
        </w:rPr>
      </w:pPr>
    </w:p>
    <w:p w14:paraId="14A6E1A0" w14:textId="77777777" w:rsidR="00875ADA" w:rsidRPr="00A63EB8" w:rsidRDefault="00875ADA" w:rsidP="00875ADA">
      <w:pPr>
        <w:tabs>
          <w:tab w:val="left" w:pos="2280"/>
        </w:tabs>
        <w:rPr>
          <w:strike/>
          <w:noProof/>
        </w:rPr>
      </w:pPr>
      <w:r w:rsidRPr="00A63EB8">
        <w:rPr>
          <w:noProof/>
        </w:rPr>
        <w:t>Kuupäev:</w:t>
      </w:r>
      <w:r w:rsidRPr="00A63EB8">
        <w:rPr>
          <w:noProof/>
        </w:rPr>
        <w:tab/>
        <w:t>________________</w:t>
      </w:r>
    </w:p>
    <w:p w14:paraId="612A6CD9" w14:textId="77777777" w:rsidR="00875ADA" w:rsidRPr="00A63EB8" w:rsidRDefault="00875ADA" w:rsidP="00875ADA">
      <w:pPr>
        <w:tabs>
          <w:tab w:val="left" w:pos="2280"/>
        </w:tabs>
        <w:rPr>
          <w:strike/>
          <w:noProof/>
        </w:rPr>
      </w:pPr>
    </w:p>
    <w:p w14:paraId="339EA3BD" w14:textId="77777777" w:rsidR="00875ADA" w:rsidRPr="00A63EB8" w:rsidRDefault="00875ADA" w:rsidP="00875ADA">
      <w:pPr>
        <w:tabs>
          <w:tab w:val="left" w:pos="2280"/>
        </w:tabs>
        <w:rPr>
          <w:strike/>
          <w:noProof/>
        </w:rPr>
      </w:pPr>
      <w:r w:rsidRPr="00A63EB8">
        <w:rPr>
          <w:noProof/>
        </w:rPr>
        <w:t>Pakkuja esindaja nimi:</w:t>
      </w:r>
      <w:r w:rsidRPr="00A63EB8">
        <w:rPr>
          <w:noProof/>
        </w:rPr>
        <w:tab/>
        <w:t>________________</w:t>
      </w:r>
    </w:p>
    <w:p w14:paraId="67FC5A81" w14:textId="77777777" w:rsidR="00875ADA" w:rsidRPr="00A63EB8" w:rsidRDefault="00875ADA" w:rsidP="00875ADA">
      <w:pPr>
        <w:tabs>
          <w:tab w:val="left" w:pos="2280"/>
        </w:tabs>
        <w:rPr>
          <w:strike/>
          <w:noProof/>
        </w:rPr>
      </w:pPr>
    </w:p>
    <w:p w14:paraId="572906B1" w14:textId="77777777" w:rsidR="00875ADA" w:rsidRPr="00A63EB8" w:rsidRDefault="00875ADA" w:rsidP="00875ADA">
      <w:pPr>
        <w:tabs>
          <w:tab w:val="left" w:pos="2280"/>
        </w:tabs>
        <w:rPr>
          <w:strike/>
          <w:noProof/>
        </w:rPr>
      </w:pPr>
      <w:r w:rsidRPr="00A63EB8">
        <w:rPr>
          <w:noProof/>
        </w:rPr>
        <w:t>Esindaja allkiri:</w:t>
      </w:r>
      <w:r w:rsidRPr="00A63EB8">
        <w:rPr>
          <w:noProof/>
        </w:rPr>
        <w:tab/>
        <w:t>________________</w:t>
      </w:r>
    </w:p>
    <w:p w14:paraId="5BF2897E" w14:textId="77777777" w:rsidR="00875ADA" w:rsidRDefault="00875ADA" w:rsidP="00875ADA">
      <w:pPr>
        <w:tabs>
          <w:tab w:val="left" w:pos="2280"/>
        </w:tabs>
        <w:jc w:val="both"/>
        <w:rPr>
          <w:noProof/>
        </w:rPr>
      </w:pPr>
    </w:p>
    <w:p w14:paraId="029194C6" w14:textId="77777777" w:rsidR="00875ADA" w:rsidRDefault="00875ADA" w:rsidP="00875ADA">
      <w:pPr>
        <w:tabs>
          <w:tab w:val="left" w:pos="2280"/>
        </w:tabs>
        <w:jc w:val="both"/>
        <w:rPr>
          <w:noProof/>
        </w:rPr>
      </w:pPr>
    </w:p>
    <w:p w14:paraId="260515EC" w14:textId="77777777" w:rsidR="00875ADA" w:rsidRDefault="00875ADA" w:rsidP="00875ADA">
      <w:pPr>
        <w:tabs>
          <w:tab w:val="left" w:pos="2280"/>
        </w:tabs>
        <w:jc w:val="both"/>
        <w:rPr>
          <w:noProof/>
        </w:rPr>
      </w:pPr>
    </w:p>
    <w:p w14:paraId="2C26B5BC" w14:textId="77777777" w:rsidR="00875ADA" w:rsidRDefault="00875ADA" w:rsidP="00875ADA">
      <w:pPr>
        <w:tabs>
          <w:tab w:val="left" w:pos="2280"/>
        </w:tabs>
        <w:jc w:val="both"/>
        <w:rPr>
          <w:noProof/>
        </w:rPr>
      </w:pPr>
    </w:p>
    <w:p w14:paraId="6416C436" w14:textId="77777777" w:rsidR="00875ADA" w:rsidRDefault="00875ADA" w:rsidP="00875ADA">
      <w:pPr>
        <w:tabs>
          <w:tab w:val="left" w:pos="2280"/>
        </w:tabs>
        <w:jc w:val="both"/>
        <w:rPr>
          <w:noProof/>
        </w:rPr>
      </w:pPr>
    </w:p>
    <w:p w14:paraId="5872406E" w14:textId="77777777" w:rsidR="00875ADA" w:rsidRDefault="00875ADA" w:rsidP="00875ADA">
      <w:pPr>
        <w:tabs>
          <w:tab w:val="left" w:pos="2280"/>
        </w:tabs>
        <w:jc w:val="both"/>
        <w:rPr>
          <w:noProof/>
        </w:rPr>
      </w:pPr>
    </w:p>
    <w:p w14:paraId="321E9C9F" w14:textId="77777777" w:rsidR="00875ADA" w:rsidRDefault="00875ADA" w:rsidP="00875ADA">
      <w:pPr>
        <w:tabs>
          <w:tab w:val="left" w:pos="2280"/>
        </w:tabs>
        <w:jc w:val="both"/>
        <w:rPr>
          <w:noProof/>
        </w:rPr>
      </w:pPr>
    </w:p>
    <w:p w14:paraId="5B6B3F60" w14:textId="77777777" w:rsidR="00875ADA" w:rsidRDefault="00875ADA" w:rsidP="00875ADA">
      <w:pPr>
        <w:tabs>
          <w:tab w:val="left" w:pos="2280"/>
        </w:tabs>
        <w:jc w:val="both"/>
        <w:rPr>
          <w:noProof/>
        </w:rPr>
      </w:pPr>
    </w:p>
    <w:p w14:paraId="3C6B27E2" w14:textId="77777777" w:rsidR="00875ADA" w:rsidRDefault="00875ADA" w:rsidP="00875ADA">
      <w:pPr>
        <w:tabs>
          <w:tab w:val="left" w:pos="2280"/>
        </w:tabs>
        <w:jc w:val="both"/>
        <w:rPr>
          <w:noProof/>
        </w:rPr>
      </w:pPr>
    </w:p>
    <w:p w14:paraId="75E5D30E" w14:textId="77777777" w:rsidR="00875ADA" w:rsidRDefault="00875ADA" w:rsidP="00875ADA">
      <w:pPr>
        <w:tabs>
          <w:tab w:val="left" w:pos="2280"/>
        </w:tabs>
        <w:jc w:val="both"/>
        <w:rPr>
          <w:noProof/>
        </w:rPr>
      </w:pPr>
    </w:p>
    <w:p w14:paraId="0CDEA4A5" w14:textId="77777777" w:rsidR="00875ADA" w:rsidRDefault="00875ADA" w:rsidP="00875ADA">
      <w:pPr>
        <w:tabs>
          <w:tab w:val="left" w:pos="2280"/>
        </w:tabs>
        <w:jc w:val="both"/>
        <w:rPr>
          <w:noProof/>
        </w:rPr>
      </w:pPr>
    </w:p>
    <w:p w14:paraId="545EF86D" w14:textId="77777777" w:rsidR="00875ADA" w:rsidRDefault="00875ADA" w:rsidP="00875ADA">
      <w:pPr>
        <w:tabs>
          <w:tab w:val="left" w:pos="2280"/>
        </w:tabs>
        <w:jc w:val="both"/>
        <w:rPr>
          <w:noProof/>
        </w:rPr>
      </w:pPr>
    </w:p>
    <w:p w14:paraId="5A6D4710" w14:textId="77777777" w:rsidR="00875ADA" w:rsidRDefault="00875ADA" w:rsidP="00875ADA">
      <w:pPr>
        <w:tabs>
          <w:tab w:val="left" w:pos="2280"/>
        </w:tabs>
        <w:jc w:val="both"/>
        <w:rPr>
          <w:noProof/>
        </w:rPr>
      </w:pPr>
    </w:p>
    <w:p w14:paraId="2D4C0602" w14:textId="77777777" w:rsidR="00875ADA" w:rsidRDefault="00875ADA" w:rsidP="00875ADA">
      <w:pPr>
        <w:tabs>
          <w:tab w:val="left" w:pos="2280"/>
        </w:tabs>
        <w:jc w:val="both"/>
        <w:rPr>
          <w:noProof/>
        </w:rPr>
      </w:pPr>
    </w:p>
    <w:p w14:paraId="588F425B" w14:textId="77777777" w:rsidR="00875ADA" w:rsidRDefault="00875ADA" w:rsidP="00875ADA">
      <w:pPr>
        <w:tabs>
          <w:tab w:val="left" w:pos="2280"/>
        </w:tabs>
        <w:jc w:val="both"/>
        <w:rPr>
          <w:noProof/>
        </w:rPr>
      </w:pPr>
    </w:p>
    <w:p w14:paraId="0AF18FC7" w14:textId="77777777" w:rsidR="00875ADA" w:rsidRDefault="00875ADA" w:rsidP="00875ADA">
      <w:pPr>
        <w:tabs>
          <w:tab w:val="left" w:pos="2280"/>
        </w:tabs>
        <w:jc w:val="both"/>
        <w:rPr>
          <w:noProof/>
        </w:rPr>
      </w:pPr>
    </w:p>
    <w:p w14:paraId="4052417C" w14:textId="77777777" w:rsidR="00875ADA" w:rsidRPr="00A63EB8" w:rsidRDefault="00875ADA" w:rsidP="00875ADA">
      <w:pPr>
        <w:rPr>
          <w:b/>
          <w:bCs/>
          <w:strike/>
        </w:rPr>
      </w:pPr>
      <w:r>
        <w:rPr>
          <w:b/>
        </w:rPr>
        <w:lastRenderedPageBreak/>
        <w:t xml:space="preserve">Lisa 4. </w:t>
      </w:r>
      <w:r w:rsidRPr="00A63EB8">
        <w:rPr>
          <w:b/>
          <w:bCs/>
        </w:rPr>
        <w:t>Ühispakkujate volikiri ja kinnitus</w:t>
      </w:r>
    </w:p>
    <w:p w14:paraId="2EA718DA" w14:textId="77777777" w:rsidR="00875ADA" w:rsidRPr="00A63EB8" w:rsidRDefault="00875ADA" w:rsidP="00875ADA">
      <w:pPr>
        <w:rPr>
          <w:b/>
          <w:strike/>
        </w:rPr>
      </w:pPr>
    </w:p>
    <w:p w14:paraId="5B711EC3"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1DB60831" w14:textId="5268498E" w:rsidR="00875ADA" w:rsidRDefault="00875ADA" w:rsidP="00875ADA">
      <w:pPr>
        <w:widowControl w:val="0"/>
        <w:tabs>
          <w:tab w:val="num" w:pos="720"/>
        </w:tabs>
        <w:ind w:left="2880" w:right="-283" w:hanging="2880"/>
        <w:rPr>
          <w:b/>
        </w:rPr>
      </w:pPr>
      <w:r w:rsidRPr="00A63EB8">
        <w:rPr>
          <w:b/>
        </w:rPr>
        <w:t>Riigihanke nimetus:</w:t>
      </w:r>
      <w:r>
        <w:rPr>
          <w:b/>
        </w:rPr>
        <w:t xml:space="preserve">             </w:t>
      </w:r>
      <w:r w:rsidR="00C203A2" w:rsidRPr="00EB39C6">
        <w:t xml:space="preserve">Narva linna Vanalinna osa Hariduse tn - Kraavi tn - Karja tn - Vaeselapse tn - Vestervalli tn </w:t>
      </w:r>
      <w:r w:rsidR="00C203A2">
        <w:t>ehitustööde omanikujärelevalve</w:t>
      </w:r>
    </w:p>
    <w:p w14:paraId="6B65021C"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1D0EE2DC" w14:textId="77777777" w:rsidR="00875ADA" w:rsidRPr="00A63EB8" w:rsidRDefault="00875ADA" w:rsidP="00875ADA">
      <w:pPr>
        <w:rPr>
          <w:strike/>
        </w:rPr>
      </w:pPr>
    </w:p>
    <w:p w14:paraId="5F21E0F8" w14:textId="77777777" w:rsidR="00875ADA" w:rsidRPr="00A63EB8" w:rsidRDefault="00875ADA" w:rsidP="00875ADA">
      <w:pPr>
        <w:rPr>
          <w:strike/>
        </w:rPr>
      </w:pPr>
      <w:r w:rsidRPr="00A63EB8">
        <w:t>Pakkuja nimi:</w:t>
      </w:r>
    </w:p>
    <w:p w14:paraId="31C07C23" w14:textId="77777777" w:rsidR="00875ADA" w:rsidRDefault="00875ADA" w:rsidP="00875ADA">
      <w:pPr>
        <w:spacing w:before="120"/>
      </w:pPr>
      <w:r w:rsidRPr="00A63EB8">
        <w:t>Pakkuja registrikood:</w:t>
      </w:r>
    </w:p>
    <w:p w14:paraId="40670FB9" w14:textId="77777777" w:rsidR="00875ADA" w:rsidRPr="00A63EB8" w:rsidRDefault="00875ADA" w:rsidP="00875ADA">
      <w:pPr>
        <w:spacing w:before="120"/>
        <w:rPr>
          <w:strike/>
        </w:rPr>
      </w:pPr>
    </w:p>
    <w:p w14:paraId="4CD31136" w14:textId="77777777" w:rsidR="00875ADA" w:rsidRPr="00A63EB8" w:rsidRDefault="00875ADA" w:rsidP="00875ADA">
      <w:pPr>
        <w:jc w:val="center"/>
        <w:rPr>
          <w:b/>
          <w:bCs/>
          <w:strike/>
        </w:rPr>
      </w:pPr>
      <w:r w:rsidRPr="00A63EB8">
        <w:rPr>
          <w:b/>
          <w:bCs/>
        </w:rPr>
        <w:t>ÜHISPAKKUMUSE VOLIKIRI</w:t>
      </w:r>
    </w:p>
    <w:p w14:paraId="584818C3" w14:textId="77777777" w:rsidR="00875ADA" w:rsidRPr="00A63EB8" w:rsidRDefault="00875ADA" w:rsidP="00875ADA"/>
    <w:p w14:paraId="60EACA01" w14:textId="77777777" w:rsidR="00875ADA" w:rsidRPr="00A63EB8" w:rsidRDefault="00875ADA" w:rsidP="00875ADA">
      <w:pPr>
        <w:jc w:val="both"/>
      </w:pPr>
      <w:r w:rsidRPr="00A63EB8">
        <w:t>Käesolevaga kinnitame, et alljärgnevalt loetletud isikud moodustavad ühispakkujad ühispakkumuse esitamiseks:</w:t>
      </w:r>
    </w:p>
    <w:p w14:paraId="2A54680C" w14:textId="77777777" w:rsidR="00875ADA" w:rsidRPr="00A63EB8" w:rsidRDefault="00875ADA" w:rsidP="00875ADA">
      <w:pPr>
        <w:jc w:val="both"/>
        <w:rPr>
          <w:strik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2534"/>
      </w:tblGrid>
      <w:tr w:rsidR="00875ADA" w:rsidRPr="00A63EB8" w14:paraId="1E7525ED" w14:textId="77777777" w:rsidTr="006400F3">
        <w:tc>
          <w:tcPr>
            <w:tcW w:w="537" w:type="dxa"/>
          </w:tcPr>
          <w:p w14:paraId="03286C7B" w14:textId="77777777" w:rsidR="00875ADA" w:rsidRPr="00A63EB8" w:rsidRDefault="00875ADA" w:rsidP="006400F3">
            <w:pPr>
              <w:jc w:val="both"/>
              <w:rPr>
                <w:strike/>
              </w:rPr>
            </w:pPr>
            <w:r w:rsidRPr="00A63EB8">
              <w:t>Jrk</w:t>
            </w:r>
          </w:p>
        </w:tc>
        <w:tc>
          <w:tcPr>
            <w:tcW w:w="1562" w:type="dxa"/>
          </w:tcPr>
          <w:p w14:paraId="40D64F2D" w14:textId="77777777" w:rsidR="00875ADA" w:rsidRPr="00A63EB8" w:rsidRDefault="00875ADA" w:rsidP="006400F3">
            <w:pPr>
              <w:jc w:val="both"/>
              <w:rPr>
                <w:strike/>
              </w:rPr>
            </w:pPr>
            <w:r w:rsidRPr="00A63EB8">
              <w:t>Pakkuja nimi</w:t>
            </w:r>
          </w:p>
        </w:tc>
        <w:tc>
          <w:tcPr>
            <w:tcW w:w="1598" w:type="dxa"/>
          </w:tcPr>
          <w:p w14:paraId="78A8366E" w14:textId="77777777" w:rsidR="00875ADA" w:rsidRPr="00A63EB8" w:rsidRDefault="00875ADA" w:rsidP="006400F3">
            <w:pPr>
              <w:jc w:val="both"/>
              <w:rPr>
                <w:strike/>
              </w:rPr>
            </w:pPr>
            <w:r w:rsidRPr="00A63EB8">
              <w:t>Pakkuja registrikood</w:t>
            </w:r>
          </w:p>
        </w:tc>
        <w:tc>
          <w:tcPr>
            <w:tcW w:w="1411" w:type="dxa"/>
          </w:tcPr>
          <w:p w14:paraId="683D1CEF" w14:textId="77777777" w:rsidR="00875ADA" w:rsidRPr="00A63EB8" w:rsidRDefault="00875ADA" w:rsidP="006400F3">
            <w:pPr>
              <w:jc w:val="both"/>
              <w:rPr>
                <w:strike/>
              </w:rPr>
            </w:pPr>
            <w:r w:rsidRPr="00A63EB8">
              <w:t>Pakkuja aadress</w:t>
            </w:r>
          </w:p>
        </w:tc>
        <w:tc>
          <w:tcPr>
            <w:tcW w:w="1856" w:type="dxa"/>
          </w:tcPr>
          <w:p w14:paraId="0B8BEA26" w14:textId="77777777" w:rsidR="00875ADA" w:rsidRPr="00A63EB8" w:rsidRDefault="00875ADA" w:rsidP="006400F3">
            <w:pPr>
              <w:jc w:val="both"/>
              <w:rPr>
                <w:strike/>
              </w:rPr>
            </w:pPr>
            <w:r w:rsidRPr="00A63EB8">
              <w:t>Allkirjaõigusliku isiku nimi</w:t>
            </w:r>
          </w:p>
        </w:tc>
        <w:tc>
          <w:tcPr>
            <w:tcW w:w="2534" w:type="dxa"/>
          </w:tcPr>
          <w:p w14:paraId="11A267CF" w14:textId="77777777" w:rsidR="00875ADA" w:rsidRPr="00A63EB8" w:rsidRDefault="00875ADA" w:rsidP="006400F3">
            <w:pPr>
              <w:jc w:val="both"/>
              <w:rPr>
                <w:strike/>
              </w:rPr>
            </w:pPr>
            <w:r w:rsidRPr="00A63EB8">
              <w:t>Allkirjaõigusliku isiku allkiri</w:t>
            </w:r>
          </w:p>
        </w:tc>
      </w:tr>
      <w:tr w:rsidR="00875ADA" w:rsidRPr="00A63EB8" w14:paraId="56E4C14A" w14:textId="77777777" w:rsidTr="006400F3">
        <w:tc>
          <w:tcPr>
            <w:tcW w:w="537" w:type="dxa"/>
          </w:tcPr>
          <w:p w14:paraId="0F3CB1A5" w14:textId="77777777" w:rsidR="00875ADA" w:rsidRPr="00A63EB8" w:rsidRDefault="00875ADA" w:rsidP="006400F3">
            <w:pPr>
              <w:jc w:val="both"/>
              <w:rPr>
                <w:strike/>
              </w:rPr>
            </w:pPr>
            <w:r w:rsidRPr="00A63EB8">
              <w:t>1.</w:t>
            </w:r>
          </w:p>
        </w:tc>
        <w:tc>
          <w:tcPr>
            <w:tcW w:w="1562" w:type="dxa"/>
          </w:tcPr>
          <w:p w14:paraId="2677B16D" w14:textId="77777777" w:rsidR="00875ADA" w:rsidRPr="00A63EB8" w:rsidRDefault="00875ADA" w:rsidP="006400F3">
            <w:pPr>
              <w:jc w:val="both"/>
              <w:rPr>
                <w:strike/>
              </w:rPr>
            </w:pPr>
          </w:p>
        </w:tc>
        <w:tc>
          <w:tcPr>
            <w:tcW w:w="1598" w:type="dxa"/>
          </w:tcPr>
          <w:p w14:paraId="58DE7C10" w14:textId="77777777" w:rsidR="00875ADA" w:rsidRPr="00A63EB8" w:rsidRDefault="00875ADA" w:rsidP="006400F3">
            <w:pPr>
              <w:jc w:val="both"/>
              <w:rPr>
                <w:strike/>
              </w:rPr>
            </w:pPr>
          </w:p>
        </w:tc>
        <w:tc>
          <w:tcPr>
            <w:tcW w:w="1411" w:type="dxa"/>
          </w:tcPr>
          <w:p w14:paraId="6A4A4701" w14:textId="77777777" w:rsidR="00875ADA" w:rsidRPr="00A63EB8" w:rsidRDefault="00875ADA" w:rsidP="006400F3">
            <w:pPr>
              <w:jc w:val="both"/>
              <w:rPr>
                <w:strike/>
              </w:rPr>
            </w:pPr>
          </w:p>
        </w:tc>
        <w:tc>
          <w:tcPr>
            <w:tcW w:w="1856" w:type="dxa"/>
          </w:tcPr>
          <w:p w14:paraId="3E92DF5C" w14:textId="77777777" w:rsidR="00875ADA" w:rsidRPr="00A63EB8" w:rsidRDefault="00875ADA" w:rsidP="006400F3">
            <w:pPr>
              <w:jc w:val="both"/>
              <w:rPr>
                <w:strike/>
              </w:rPr>
            </w:pPr>
          </w:p>
        </w:tc>
        <w:tc>
          <w:tcPr>
            <w:tcW w:w="2534" w:type="dxa"/>
          </w:tcPr>
          <w:p w14:paraId="238F98C7" w14:textId="77777777" w:rsidR="00875ADA" w:rsidRPr="00A63EB8" w:rsidRDefault="00875ADA" w:rsidP="006400F3">
            <w:pPr>
              <w:jc w:val="both"/>
              <w:rPr>
                <w:strike/>
              </w:rPr>
            </w:pPr>
          </w:p>
        </w:tc>
      </w:tr>
      <w:tr w:rsidR="00875ADA" w:rsidRPr="00A63EB8" w14:paraId="25311CBC" w14:textId="77777777" w:rsidTr="006400F3">
        <w:tc>
          <w:tcPr>
            <w:tcW w:w="537" w:type="dxa"/>
          </w:tcPr>
          <w:p w14:paraId="20D81A2A" w14:textId="77777777" w:rsidR="00875ADA" w:rsidRPr="00A63EB8" w:rsidRDefault="00875ADA" w:rsidP="006400F3">
            <w:pPr>
              <w:jc w:val="both"/>
              <w:rPr>
                <w:strike/>
              </w:rPr>
            </w:pPr>
            <w:r w:rsidRPr="00A63EB8">
              <w:t>2.</w:t>
            </w:r>
          </w:p>
        </w:tc>
        <w:tc>
          <w:tcPr>
            <w:tcW w:w="1562" w:type="dxa"/>
          </w:tcPr>
          <w:p w14:paraId="1D706E6A" w14:textId="77777777" w:rsidR="00875ADA" w:rsidRPr="00A63EB8" w:rsidRDefault="00875ADA" w:rsidP="006400F3">
            <w:pPr>
              <w:jc w:val="both"/>
              <w:rPr>
                <w:strike/>
              </w:rPr>
            </w:pPr>
          </w:p>
        </w:tc>
        <w:tc>
          <w:tcPr>
            <w:tcW w:w="1598" w:type="dxa"/>
          </w:tcPr>
          <w:p w14:paraId="7D4891F9" w14:textId="77777777" w:rsidR="00875ADA" w:rsidRPr="00A63EB8" w:rsidRDefault="00875ADA" w:rsidP="006400F3">
            <w:pPr>
              <w:jc w:val="both"/>
              <w:rPr>
                <w:strike/>
              </w:rPr>
            </w:pPr>
          </w:p>
        </w:tc>
        <w:tc>
          <w:tcPr>
            <w:tcW w:w="1411" w:type="dxa"/>
          </w:tcPr>
          <w:p w14:paraId="641509DF" w14:textId="77777777" w:rsidR="00875ADA" w:rsidRPr="00A63EB8" w:rsidRDefault="00875ADA" w:rsidP="006400F3">
            <w:pPr>
              <w:jc w:val="both"/>
              <w:rPr>
                <w:strike/>
              </w:rPr>
            </w:pPr>
          </w:p>
        </w:tc>
        <w:tc>
          <w:tcPr>
            <w:tcW w:w="1856" w:type="dxa"/>
          </w:tcPr>
          <w:p w14:paraId="16289924" w14:textId="77777777" w:rsidR="00875ADA" w:rsidRPr="00A63EB8" w:rsidRDefault="00875ADA" w:rsidP="006400F3">
            <w:pPr>
              <w:jc w:val="both"/>
              <w:rPr>
                <w:strike/>
              </w:rPr>
            </w:pPr>
          </w:p>
        </w:tc>
        <w:tc>
          <w:tcPr>
            <w:tcW w:w="2534" w:type="dxa"/>
          </w:tcPr>
          <w:p w14:paraId="2E87A77C" w14:textId="77777777" w:rsidR="00875ADA" w:rsidRPr="00A63EB8" w:rsidRDefault="00875ADA" w:rsidP="006400F3">
            <w:pPr>
              <w:jc w:val="both"/>
              <w:rPr>
                <w:strike/>
              </w:rPr>
            </w:pPr>
          </w:p>
        </w:tc>
      </w:tr>
    </w:tbl>
    <w:p w14:paraId="68282638" w14:textId="77777777" w:rsidR="00875ADA" w:rsidRPr="00A63EB8" w:rsidRDefault="00875ADA" w:rsidP="00875ADA">
      <w:pPr>
        <w:jc w:val="both"/>
        <w:rPr>
          <w:strike/>
        </w:rPr>
      </w:pPr>
      <w:r w:rsidRPr="00A63EB8">
        <w:t>(vajadusel lisada või kustutada ridu)</w:t>
      </w:r>
    </w:p>
    <w:p w14:paraId="674F2EF3" w14:textId="77777777" w:rsidR="00875ADA" w:rsidRPr="00A63EB8" w:rsidRDefault="00875ADA" w:rsidP="00875ADA">
      <w:pPr>
        <w:jc w:val="both"/>
        <w:rPr>
          <w:strike/>
        </w:rPr>
      </w:pPr>
      <w:r w:rsidRPr="00A63EB8">
        <w:t>Ühispakkujate volitatud pakkujaks 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258"/>
      </w:tblGrid>
      <w:tr w:rsidR="00875ADA" w:rsidRPr="00A63EB8" w14:paraId="554B8E9A" w14:textId="77777777" w:rsidTr="006400F3">
        <w:tc>
          <w:tcPr>
            <w:tcW w:w="3240" w:type="dxa"/>
          </w:tcPr>
          <w:p w14:paraId="63C8FCBD" w14:textId="77777777" w:rsidR="00875ADA" w:rsidRPr="00A63EB8" w:rsidRDefault="00875ADA" w:rsidP="006400F3">
            <w:pPr>
              <w:jc w:val="both"/>
              <w:rPr>
                <w:strike/>
              </w:rPr>
            </w:pPr>
            <w:r w:rsidRPr="00A63EB8">
              <w:t>Pakkuja nimi</w:t>
            </w:r>
          </w:p>
        </w:tc>
        <w:tc>
          <w:tcPr>
            <w:tcW w:w="6258" w:type="dxa"/>
          </w:tcPr>
          <w:p w14:paraId="3094BE0C" w14:textId="77777777" w:rsidR="00875ADA" w:rsidRPr="00A63EB8" w:rsidRDefault="00875ADA" w:rsidP="006400F3">
            <w:pPr>
              <w:jc w:val="both"/>
              <w:rPr>
                <w:strike/>
              </w:rPr>
            </w:pPr>
          </w:p>
        </w:tc>
      </w:tr>
      <w:tr w:rsidR="00875ADA" w:rsidRPr="00A63EB8" w14:paraId="5A78B081" w14:textId="77777777" w:rsidTr="006400F3">
        <w:tc>
          <w:tcPr>
            <w:tcW w:w="3240" w:type="dxa"/>
          </w:tcPr>
          <w:p w14:paraId="4EAA8548" w14:textId="77777777" w:rsidR="00875ADA" w:rsidRPr="00A63EB8" w:rsidRDefault="00875ADA" w:rsidP="006400F3">
            <w:pPr>
              <w:jc w:val="both"/>
              <w:rPr>
                <w:strike/>
              </w:rPr>
            </w:pPr>
            <w:r w:rsidRPr="00A63EB8">
              <w:t>Pakkuja registrikood</w:t>
            </w:r>
          </w:p>
        </w:tc>
        <w:tc>
          <w:tcPr>
            <w:tcW w:w="6258" w:type="dxa"/>
          </w:tcPr>
          <w:p w14:paraId="7EC8051A" w14:textId="77777777" w:rsidR="00875ADA" w:rsidRPr="00A63EB8" w:rsidRDefault="00875ADA" w:rsidP="006400F3">
            <w:pPr>
              <w:jc w:val="both"/>
              <w:rPr>
                <w:strike/>
              </w:rPr>
            </w:pPr>
          </w:p>
        </w:tc>
      </w:tr>
      <w:tr w:rsidR="00875ADA" w:rsidRPr="00A63EB8" w14:paraId="1BE1361C" w14:textId="77777777" w:rsidTr="006400F3">
        <w:tc>
          <w:tcPr>
            <w:tcW w:w="3240" w:type="dxa"/>
          </w:tcPr>
          <w:p w14:paraId="63181AA8" w14:textId="77777777" w:rsidR="00875ADA" w:rsidRPr="00A63EB8" w:rsidRDefault="00875ADA" w:rsidP="006400F3">
            <w:pPr>
              <w:jc w:val="both"/>
              <w:rPr>
                <w:strike/>
              </w:rPr>
            </w:pPr>
            <w:r w:rsidRPr="00A63EB8">
              <w:t>Pakkuja aadress</w:t>
            </w:r>
          </w:p>
        </w:tc>
        <w:tc>
          <w:tcPr>
            <w:tcW w:w="6258" w:type="dxa"/>
          </w:tcPr>
          <w:p w14:paraId="2EC3780C" w14:textId="77777777" w:rsidR="00875ADA" w:rsidRPr="00A63EB8" w:rsidRDefault="00875ADA" w:rsidP="006400F3">
            <w:pPr>
              <w:jc w:val="both"/>
              <w:rPr>
                <w:strike/>
              </w:rPr>
            </w:pPr>
          </w:p>
        </w:tc>
      </w:tr>
      <w:tr w:rsidR="00875ADA" w:rsidRPr="00A63EB8" w14:paraId="1E0274B3" w14:textId="77777777" w:rsidTr="006400F3">
        <w:tc>
          <w:tcPr>
            <w:tcW w:w="3240" w:type="dxa"/>
          </w:tcPr>
          <w:p w14:paraId="29E58A2B" w14:textId="77777777" w:rsidR="00875ADA" w:rsidRPr="00A63EB8" w:rsidRDefault="00875ADA" w:rsidP="006400F3">
            <w:pPr>
              <w:jc w:val="both"/>
              <w:rPr>
                <w:strike/>
              </w:rPr>
            </w:pPr>
            <w:r w:rsidRPr="00A63EB8">
              <w:t>Allkirjaõigusliku isiku nimi</w:t>
            </w:r>
          </w:p>
        </w:tc>
        <w:tc>
          <w:tcPr>
            <w:tcW w:w="6258" w:type="dxa"/>
          </w:tcPr>
          <w:p w14:paraId="65F25DB9" w14:textId="77777777" w:rsidR="00875ADA" w:rsidRPr="00A63EB8" w:rsidRDefault="00875ADA" w:rsidP="006400F3">
            <w:pPr>
              <w:jc w:val="both"/>
              <w:rPr>
                <w:strike/>
              </w:rPr>
            </w:pPr>
          </w:p>
        </w:tc>
      </w:tr>
      <w:tr w:rsidR="00875ADA" w:rsidRPr="00A63EB8" w14:paraId="6F197A8B" w14:textId="77777777" w:rsidTr="006400F3">
        <w:tc>
          <w:tcPr>
            <w:tcW w:w="3240" w:type="dxa"/>
          </w:tcPr>
          <w:p w14:paraId="5F43BF7B" w14:textId="77777777" w:rsidR="00875ADA" w:rsidRPr="00A63EB8" w:rsidRDefault="00875ADA" w:rsidP="006400F3">
            <w:pPr>
              <w:jc w:val="both"/>
              <w:rPr>
                <w:strike/>
              </w:rPr>
            </w:pPr>
            <w:r w:rsidRPr="00A63EB8">
              <w:t>Allkirjaõigusliku isiku allkiri</w:t>
            </w:r>
          </w:p>
        </w:tc>
        <w:tc>
          <w:tcPr>
            <w:tcW w:w="6258" w:type="dxa"/>
          </w:tcPr>
          <w:p w14:paraId="4515C453" w14:textId="77777777" w:rsidR="00875ADA" w:rsidRPr="00A63EB8" w:rsidRDefault="00875ADA" w:rsidP="006400F3">
            <w:pPr>
              <w:jc w:val="both"/>
              <w:rPr>
                <w:strike/>
              </w:rPr>
            </w:pPr>
          </w:p>
        </w:tc>
      </w:tr>
    </w:tbl>
    <w:p w14:paraId="3F7F10E5" w14:textId="77777777" w:rsidR="00875ADA" w:rsidRPr="00A63EB8" w:rsidRDefault="00875ADA" w:rsidP="00875ADA">
      <w:pPr>
        <w:jc w:val="both"/>
        <w:rPr>
          <w:strike/>
        </w:rPr>
      </w:pPr>
    </w:p>
    <w:p w14:paraId="08B7F856" w14:textId="77777777" w:rsidR="00875ADA" w:rsidRPr="00A63EB8" w:rsidRDefault="00875ADA" w:rsidP="00875ADA">
      <w:pPr>
        <w:keepLines/>
        <w:ind w:right="-142"/>
        <w:jc w:val="both"/>
        <w:rPr>
          <w:strike/>
        </w:rPr>
      </w:pPr>
      <w:r w:rsidRPr="00A63EB8">
        <w:t>Ühispakkujad volitavad volitatud pakkujana nimetatud isikut tegutsema ühispakkujate volitatud pakkujana hankemenetlusega, hankelepingu sõlmimisega ning hankelepingu täitmisega seotud toimingute tegemisel, esindades ühispakkujaid suhetes hankijaga.</w:t>
      </w:r>
    </w:p>
    <w:p w14:paraId="14BEB83D" w14:textId="77777777" w:rsidR="00875ADA" w:rsidRPr="00A63EB8" w:rsidRDefault="00875ADA" w:rsidP="00875ADA">
      <w:pPr>
        <w:ind w:right="-142"/>
        <w:jc w:val="both"/>
        <w:rPr>
          <w:strike/>
        </w:rPr>
      </w:pPr>
      <w:r w:rsidRPr="00A63EB8">
        <w:t>Kinnitame, et hankelepingu sõlmimisel vastutavad kõik ühispakkujad solidaarselt hankelepingu täitmise eest.</w:t>
      </w:r>
    </w:p>
    <w:p w14:paraId="73AEAA17" w14:textId="77777777" w:rsidR="00875ADA" w:rsidRPr="00A63EB8" w:rsidRDefault="00875ADA" w:rsidP="00875ADA">
      <w:pPr>
        <w:ind w:right="-142"/>
        <w:jc w:val="both"/>
        <w:rPr>
          <w:strike/>
        </w:rPr>
      </w:pPr>
      <w:r w:rsidRPr="00A63EB8">
        <w:t>Kinnitame, et kõik ühispakkumuse esitanud ühispakkujad jäävad pakkumusega seotuks ning on valmis täitma oma kohustusi kuni kõikide hankelepingust tulenevate kohustuste täitmiseni.</w:t>
      </w:r>
    </w:p>
    <w:p w14:paraId="0EC01B76" w14:textId="77777777" w:rsidR="00875ADA" w:rsidRPr="00A63EB8" w:rsidRDefault="00875ADA" w:rsidP="00875ADA">
      <w:pPr>
        <w:rPr>
          <w:strike/>
        </w:rPr>
      </w:pPr>
    </w:p>
    <w:p w14:paraId="7AEA2EF1" w14:textId="77777777" w:rsidR="00875ADA" w:rsidRPr="00A63EB8" w:rsidRDefault="00875ADA" w:rsidP="00875ADA">
      <w:pPr>
        <w:tabs>
          <w:tab w:val="left" w:pos="2280"/>
        </w:tabs>
        <w:rPr>
          <w:strike/>
          <w:noProof/>
        </w:rPr>
      </w:pPr>
      <w:r w:rsidRPr="00A63EB8">
        <w:rPr>
          <w:noProof/>
        </w:rPr>
        <w:t>Kuupäev:</w:t>
      </w:r>
      <w:r w:rsidRPr="00A63EB8">
        <w:rPr>
          <w:noProof/>
        </w:rPr>
        <w:tab/>
        <w:t>________________</w:t>
      </w:r>
    </w:p>
    <w:p w14:paraId="0517D2C8" w14:textId="77777777" w:rsidR="00875ADA" w:rsidRPr="00A63EB8" w:rsidRDefault="00875ADA" w:rsidP="00875ADA">
      <w:pPr>
        <w:tabs>
          <w:tab w:val="left" w:pos="2280"/>
        </w:tabs>
        <w:rPr>
          <w:strike/>
          <w:noProof/>
        </w:rPr>
      </w:pPr>
    </w:p>
    <w:p w14:paraId="7DFE069D" w14:textId="77777777" w:rsidR="00875ADA" w:rsidRPr="00A63EB8" w:rsidRDefault="00875ADA" w:rsidP="00875ADA">
      <w:pPr>
        <w:tabs>
          <w:tab w:val="left" w:pos="2280"/>
        </w:tabs>
        <w:rPr>
          <w:strike/>
          <w:noProof/>
        </w:rPr>
      </w:pPr>
      <w:r w:rsidRPr="00A63EB8">
        <w:rPr>
          <w:noProof/>
        </w:rPr>
        <w:t>Pakkuja esindaja nimi:</w:t>
      </w:r>
      <w:r w:rsidRPr="00A63EB8">
        <w:rPr>
          <w:noProof/>
        </w:rPr>
        <w:tab/>
        <w:t>________________</w:t>
      </w:r>
    </w:p>
    <w:p w14:paraId="1550AB93" w14:textId="77777777" w:rsidR="00875ADA" w:rsidRPr="00A63EB8" w:rsidRDefault="00875ADA" w:rsidP="00875ADA">
      <w:pPr>
        <w:tabs>
          <w:tab w:val="left" w:pos="2280"/>
        </w:tabs>
        <w:rPr>
          <w:strike/>
          <w:noProof/>
        </w:rPr>
      </w:pPr>
    </w:p>
    <w:p w14:paraId="52D2E7AA" w14:textId="77777777" w:rsidR="00875ADA" w:rsidRPr="00A63EB8" w:rsidRDefault="00875ADA" w:rsidP="00875ADA">
      <w:pPr>
        <w:tabs>
          <w:tab w:val="left" w:pos="2280"/>
        </w:tabs>
        <w:rPr>
          <w:strike/>
          <w:noProof/>
        </w:rPr>
      </w:pPr>
      <w:r w:rsidRPr="00A63EB8">
        <w:rPr>
          <w:noProof/>
        </w:rPr>
        <w:t>Esindaja allkiri:</w:t>
      </w:r>
      <w:r w:rsidRPr="00A63EB8">
        <w:rPr>
          <w:noProof/>
        </w:rPr>
        <w:tab/>
        <w:t>________________</w:t>
      </w:r>
    </w:p>
    <w:p w14:paraId="000E469E" w14:textId="77777777" w:rsidR="00875ADA" w:rsidRDefault="00875ADA" w:rsidP="00875ADA">
      <w:pPr>
        <w:tabs>
          <w:tab w:val="left" w:pos="2280"/>
        </w:tabs>
        <w:jc w:val="both"/>
      </w:pPr>
    </w:p>
    <w:p w14:paraId="3EB7D76B" w14:textId="77777777" w:rsidR="00875ADA" w:rsidRDefault="00875ADA" w:rsidP="00875ADA">
      <w:pPr>
        <w:jc w:val="both"/>
      </w:pPr>
    </w:p>
    <w:p w14:paraId="2DCFEA4E" w14:textId="77777777" w:rsidR="00875ADA" w:rsidRDefault="00875ADA" w:rsidP="00875ADA">
      <w:pPr>
        <w:jc w:val="both"/>
      </w:pPr>
    </w:p>
    <w:p w14:paraId="1C5C8FED" w14:textId="77777777" w:rsidR="00875ADA" w:rsidRDefault="00875ADA" w:rsidP="00875ADA">
      <w:pPr>
        <w:jc w:val="both"/>
      </w:pPr>
    </w:p>
    <w:p w14:paraId="260A258E" w14:textId="77777777" w:rsidR="00875ADA" w:rsidRDefault="00875ADA" w:rsidP="00875ADA">
      <w:pPr>
        <w:jc w:val="both"/>
      </w:pPr>
    </w:p>
    <w:p w14:paraId="174C6205" w14:textId="77777777" w:rsidR="00904A91" w:rsidRDefault="00904A91" w:rsidP="00875ADA">
      <w:pPr>
        <w:jc w:val="both"/>
      </w:pPr>
    </w:p>
    <w:p w14:paraId="3D794FBC" w14:textId="77777777" w:rsidR="00904A91" w:rsidRDefault="00904A91" w:rsidP="00875ADA">
      <w:pPr>
        <w:jc w:val="both"/>
      </w:pPr>
    </w:p>
    <w:p w14:paraId="53DCABFB" w14:textId="77777777" w:rsidR="00904A91" w:rsidRDefault="00904A91" w:rsidP="00875ADA">
      <w:pPr>
        <w:jc w:val="both"/>
      </w:pPr>
    </w:p>
    <w:p w14:paraId="6E4F83BD" w14:textId="77777777" w:rsidR="00875ADA" w:rsidRDefault="00875ADA" w:rsidP="00875ADA">
      <w:pPr>
        <w:jc w:val="both"/>
      </w:pPr>
    </w:p>
    <w:p w14:paraId="263860B3" w14:textId="77777777" w:rsidR="00875ADA" w:rsidRPr="00A63EB8" w:rsidRDefault="00875ADA" w:rsidP="00875ADA">
      <w:pPr>
        <w:rPr>
          <w:b/>
          <w:bCs/>
          <w:strike/>
        </w:rPr>
      </w:pPr>
      <w:r>
        <w:rPr>
          <w:b/>
          <w:bCs/>
        </w:rPr>
        <w:lastRenderedPageBreak/>
        <w:t xml:space="preserve">Lisa 5. </w:t>
      </w:r>
      <w:r w:rsidRPr="00A63EB8">
        <w:rPr>
          <w:b/>
          <w:bCs/>
        </w:rPr>
        <w:t>Tehniline kirjeldus</w:t>
      </w:r>
    </w:p>
    <w:p w14:paraId="5BE2854C" w14:textId="77777777" w:rsidR="00875ADA" w:rsidRPr="00A63EB8" w:rsidRDefault="00875ADA" w:rsidP="00875ADA">
      <w:pPr>
        <w:rPr>
          <w:b/>
          <w:strike/>
        </w:rPr>
      </w:pPr>
    </w:p>
    <w:p w14:paraId="1C209F62"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2A8F4639" w14:textId="2D593D0F" w:rsidR="00875ADA" w:rsidRDefault="00875ADA" w:rsidP="00875ADA">
      <w:pPr>
        <w:widowControl w:val="0"/>
        <w:tabs>
          <w:tab w:val="num" w:pos="720"/>
        </w:tabs>
        <w:ind w:left="2880" w:right="-283" w:hanging="2880"/>
        <w:rPr>
          <w:b/>
        </w:rPr>
      </w:pPr>
      <w:r w:rsidRPr="00A63EB8">
        <w:rPr>
          <w:b/>
        </w:rPr>
        <w:t>Riigihanke nimetus:</w:t>
      </w:r>
      <w:r>
        <w:rPr>
          <w:b/>
        </w:rPr>
        <w:t xml:space="preserve">             </w:t>
      </w:r>
      <w:r w:rsidR="00C203A2" w:rsidRPr="00EB39C6">
        <w:t xml:space="preserve">Narva linna Vanalinna osa Hariduse tn - Kraavi tn - Karja tn - Vaeselapse tn - Vestervalli tn </w:t>
      </w:r>
      <w:r w:rsidR="00C203A2">
        <w:t>ehitustööde omanikujärelevalve</w:t>
      </w:r>
    </w:p>
    <w:p w14:paraId="5585C775"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0841A9AD" w14:textId="77777777" w:rsidR="00875ADA" w:rsidRPr="00A63EB8" w:rsidRDefault="00875ADA" w:rsidP="00875ADA">
      <w:pPr>
        <w:rPr>
          <w:strike/>
        </w:rPr>
      </w:pPr>
    </w:p>
    <w:p w14:paraId="5A1700FA" w14:textId="77777777" w:rsidR="00875ADA" w:rsidRPr="00A63EB8" w:rsidRDefault="00875ADA" w:rsidP="00875ADA">
      <w:pPr>
        <w:rPr>
          <w:strike/>
        </w:rPr>
      </w:pPr>
      <w:r w:rsidRPr="00A63EB8">
        <w:t>Pakkuja nimi:</w:t>
      </w:r>
    </w:p>
    <w:p w14:paraId="3F8D5A53" w14:textId="77777777" w:rsidR="00875ADA" w:rsidRDefault="00875ADA" w:rsidP="00875ADA">
      <w:pPr>
        <w:spacing w:before="120"/>
      </w:pPr>
      <w:r w:rsidRPr="00A63EB8">
        <w:t>Pakkuja registrikood:</w:t>
      </w:r>
    </w:p>
    <w:p w14:paraId="2CCF0463" w14:textId="77777777" w:rsidR="00875ADA" w:rsidRPr="00A63EB8" w:rsidRDefault="00875ADA" w:rsidP="00875ADA">
      <w:pPr>
        <w:spacing w:before="120"/>
        <w:rPr>
          <w:strike/>
        </w:rPr>
      </w:pPr>
    </w:p>
    <w:p w14:paraId="1CE80277" w14:textId="77777777" w:rsidR="00875ADA" w:rsidRDefault="00875ADA" w:rsidP="00875ADA">
      <w:pPr>
        <w:autoSpaceDE w:val="0"/>
        <w:autoSpaceDN w:val="0"/>
        <w:adjustRightInd w:val="0"/>
        <w:jc w:val="center"/>
        <w:rPr>
          <w:b/>
        </w:rPr>
      </w:pPr>
      <w:r w:rsidRPr="00A63EB8">
        <w:rPr>
          <w:b/>
        </w:rPr>
        <w:t>Tehniline kirjeldus</w:t>
      </w:r>
    </w:p>
    <w:p w14:paraId="0BB34110" w14:textId="77777777" w:rsidR="00875ADA" w:rsidRPr="00A63EB8" w:rsidRDefault="00875ADA" w:rsidP="00875ADA">
      <w:pPr>
        <w:autoSpaceDE w:val="0"/>
        <w:autoSpaceDN w:val="0"/>
        <w:adjustRightInd w:val="0"/>
        <w:jc w:val="center"/>
        <w:rPr>
          <w:b/>
        </w:rPr>
      </w:pPr>
    </w:p>
    <w:p w14:paraId="76D3AE45" w14:textId="77777777" w:rsidR="00875ADA" w:rsidRPr="00A63EB8" w:rsidRDefault="00875ADA" w:rsidP="00875ADA">
      <w:pPr>
        <w:autoSpaceDE w:val="0"/>
        <w:autoSpaceDN w:val="0"/>
        <w:adjustRightInd w:val="0"/>
        <w:rPr>
          <w:b/>
        </w:rPr>
      </w:pPr>
      <w:r w:rsidRPr="00A63EB8">
        <w:rPr>
          <w:b/>
        </w:rPr>
        <w:t>Hanke eesmärk</w:t>
      </w:r>
      <w:r>
        <w:rPr>
          <w:b/>
        </w:rPr>
        <w:t>:</w:t>
      </w:r>
    </w:p>
    <w:p w14:paraId="31D17465" w14:textId="48FEAD89" w:rsidR="00875ADA" w:rsidRPr="00DE3F0F" w:rsidRDefault="00875ADA" w:rsidP="00875ADA">
      <w:pPr>
        <w:spacing w:before="120" w:after="120"/>
        <w:jc w:val="both"/>
      </w:pPr>
      <w:r w:rsidRPr="00DE3F0F">
        <w:t xml:space="preserve">Hankija eesmärgiks on teostada </w:t>
      </w:r>
      <w:r>
        <w:t>tee-ehitustööde</w:t>
      </w:r>
      <w:r w:rsidRPr="00DE3F0F">
        <w:t xml:space="preserve"> osas järelevalvet vastavalt riigihan</w:t>
      </w:r>
      <w:r>
        <w:t xml:space="preserve">kele </w:t>
      </w:r>
      <w:r w:rsidRPr="00DE3F0F">
        <w:rPr>
          <w:lang w:val="fi-FI"/>
        </w:rPr>
        <w:t>”</w:t>
      </w:r>
      <w:r w:rsidR="00C203A2" w:rsidRPr="00C203A2">
        <w:t xml:space="preserve"> </w:t>
      </w:r>
      <w:r w:rsidR="00C203A2" w:rsidRPr="00C203A2">
        <w:rPr>
          <w:b/>
        </w:rPr>
        <w:t>Narva linna Vanalinna osa Hariduse tn - Kraavi tn - Karja tn - Vaeselapse tn - Vestervalli tn ehitustööd</w:t>
      </w:r>
      <w:r w:rsidRPr="00EF3695">
        <w:rPr>
          <w:lang w:val="fi-FI"/>
        </w:rPr>
        <w:t>”</w:t>
      </w:r>
      <w:r w:rsidRPr="00DE3F0F">
        <w:rPr>
          <w:lang w:val="fi-FI"/>
        </w:rPr>
        <w:t xml:space="preserve"> </w:t>
      </w:r>
      <w:r w:rsidRPr="00DE3F0F">
        <w:t>(riigihanke viitenumber</w:t>
      </w:r>
      <w:r w:rsidRPr="00DE3F0F">
        <w:rPr>
          <w:b/>
          <w:bCs/>
          <w:lang w:val="fi-FI"/>
        </w:rPr>
        <w:t xml:space="preserve"> </w:t>
      </w:r>
      <w:r w:rsidR="00C203A2" w:rsidRPr="00C203A2">
        <w:rPr>
          <w:b/>
          <w:bCs/>
          <w:lang w:val="fi-FI"/>
        </w:rPr>
        <w:t>274880</w:t>
      </w:r>
      <w:r w:rsidRPr="00DE3F0F">
        <w:t>)</w:t>
      </w:r>
      <w:r>
        <w:rPr>
          <w:lang w:val="fi-FI"/>
        </w:rPr>
        <w:t xml:space="preserve"> hankedokumentidele. </w:t>
      </w:r>
    </w:p>
    <w:p w14:paraId="4B6B0CC0" w14:textId="77777777" w:rsidR="00875ADA" w:rsidRPr="00A63EB8" w:rsidRDefault="00875ADA" w:rsidP="00875ADA">
      <w:pPr>
        <w:rPr>
          <w:b/>
          <w:bCs/>
          <w:kern w:val="36"/>
        </w:rPr>
      </w:pPr>
    </w:p>
    <w:p w14:paraId="64D4F538" w14:textId="77777777" w:rsidR="00875ADA" w:rsidRPr="00A63EB8" w:rsidRDefault="00875ADA" w:rsidP="00875ADA">
      <w:pPr>
        <w:spacing w:after="120"/>
        <w:rPr>
          <w:b/>
        </w:rPr>
      </w:pPr>
      <w:r w:rsidRPr="00A63EB8">
        <w:rPr>
          <w:b/>
        </w:rPr>
        <w:t xml:space="preserve">Ehitustööde </w:t>
      </w:r>
      <w:r w:rsidRPr="00EF3695">
        <w:rPr>
          <w:b/>
          <w:u w:val="single"/>
        </w:rPr>
        <w:t>eeldatavad tähtajad</w:t>
      </w:r>
      <w:r w:rsidRPr="00A63EB8">
        <w:rPr>
          <w:b/>
        </w:rPr>
        <w:t xml:space="preserve"> on:</w:t>
      </w:r>
    </w:p>
    <w:p w14:paraId="58D04C85" w14:textId="02C39C84" w:rsidR="00875ADA" w:rsidRDefault="00875ADA" w:rsidP="00875ADA">
      <w:pPr>
        <w:spacing w:before="120" w:after="120"/>
        <w:jc w:val="both"/>
      </w:pPr>
      <w:r w:rsidRPr="00A63EB8">
        <w:t xml:space="preserve">Tööde lõpliku valmimise ja üleandmise </w:t>
      </w:r>
      <w:r w:rsidRPr="00124AB3">
        <w:t xml:space="preserve">tähtaeg: </w:t>
      </w:r>
      <w:r w:rsidRPr="00A63EB8">
        <w:t xml:space="preserve">lepingu sõlmimisest </w:t>
      </w:r>
      <w:r>
        <w:t>ning</w:t>
      </w:r>
      <w:r w:rsidRPr="00AD125F">
        <w:t xml:space="preserve"> leping kestab kuni</w:t>
      </w:r>
      <w:r w:rsidRPr="00AD125F">
        <w:rPr>
          <w:lang w:val="fi-FI"/>
        </w:rPr>
        <w:t xml:space="preserve"> </w:t>
      </w:r>
      <w:r>
        <w:rPr>
          <w:lang w:val="fi-FI"/>
        </w:rPr>
        <w:t>ehitus</w:t>
      </w:r>
      <w:r w:rsidRPr="004D4482">
        <w:rPr>
          <w:lang w:val="fi-FI"/>
        </w:rPr>
        <w:t xml:space="preserve">tööde täies </w:t>
      </w:r>
      <w:r w:rsidRPr="004D4482">
        <w:t>mahus</w:t>
      </w:r>
      <w:r w:rsidRPr="004D4482">
        <w:rPr>
          <w:lang w:val="fi-FI"/>
        </w:rPr>
        <w:t xml:space="preserve"> </w:t>
      </w:r>
      <w:r w:rsidRPr="004D4482">
        <w:t>teostamiseni</w:t>
      </w:r>
      <w:r w:rsidRPr="004D4482">
        <w:rPr>
          <w:lang w:val="fi-FI"/>
        </w:rPr>
        <w:t xml:space="preserve"> </w:t>
      </w:r>
      <w:r w:rsidRPr="004D4482">
        <w:t>vastavalt</w:t>
      </w:r>
      <w:r w:rsidRPr="004D4482">
        <w:rPr>
          <w:lang w:val="fi-FI"/>
        </w:rPr>
        <w:t xml:space="preserve"> </w:t>
      </w:r>
      <w:r w:rsidRPr="004D4482">
        <w:t>avatud</w:t>
      </w:r>
      <w:r>
        <w:t xml:space="preserve"> </w:t>
      </w:r>
      <w:r w:rsidRPr="004D4482">
        <w:t>hankemenetlusega</w:t>
      </w:r>
      <w:r w:rsidRPr="004D4482">
        <w:rPr>
          <w:lang w:val="fi-FI"/>
        </w:rPr>
        <w:t xml:space="preserve"> </w:t>
      </w:r>
      <w:r w:rsidRPr="004D4482">
        <w:t>riigihan</w:t>
      </w:r>
      <w:r>
        <w:t>kele</w:t>
      </w:r>
      <w:r>
        <w:rPr>
          <w:lang w:val="fi-FI"/>
        </w:rPr>
        <w:t xml:space="preserve"> </w:t>
      </w:r>
      <w:r w:rsidRPr="00DE3F0F">
        <w:rPr>
          <w:lang w:val="fi-FI"/>
        </w:rPr>
        <w:t>”</w:t>
      </w:r>
      <w:r w:rsidR="00C203A2" w:rsidRPr="00C203A2">
        <w:t xml:space="preserve"> </w:t>
      </w:r>
      <w:r w:rsidR="00C203A2" w:rsidRPr="00C203A2">
        <w:rPr>
          <w:b/>
        </w:rPr>
        <w:t>Narva linna Vanalinna osa Hariduse tn - Kraavi tn - Karja tn - Vaeselapse tn - Vestervalli tn ehitustööd</w:t>
      </w:r>
      <w:r w:rsidRPr="00EF3695">
        <w:rPr>
          <w:lang w:val="fi-FI"/>
        </w:rPr>
        <w:t>”</w:t>
      </w:r>
      <w:r w:rsidRPr="00DE3F0F">
        <w:rPr>
          <w:lang w:val="fi-FI"/>
        </w:rPr>
        <w:t xml:space="preserve"> </w:t>
      </w:r>
      <w:r w:rsidRPr="00DE3F0F">
        <w:t>(riigihanke viitenumber</w:t>
      </w:r>
      <w:r w:rsidRPr="00DE3F0F">
        <w:rPr>
          <w:b/>
          <w:bCs/>
          <w:lang w:val="fi-FI"/>
        </w:rPr>
        <w:t xml:space="preserve"> </w:t>
      </w:r>
      <w:r w:rsidR="00C203A2" w:rsidRPr="00C203A2">
        <w:rPr>
          <w:b/>
          <w:bCs/>
          <w:lang w:val="fi-FI"/>
        </w:rPr>
        <w:t>274880</w:t>
      </w:r>
      <w:r w:rsidRPr="00DE3F0F">
        <w:t>)</w:t>
      </w:r>
      <w:r>
        <w:t>.</w:t>
      </w:r>
    </w:p>
    <w:p w14:paraId="4A1468BA" w14:textId="77777777" w:rsidR="00875ADA" w:rsidRPr="00DE3F0F" w:rsidRDefault="00875ADA" w:rsidP="00875ADA">
      <w:pPr>
        <w:spacing w:before="120" w:after="120"/>
        <w:jc w:val="both"/>
      </w:pPr>
      <w:r w:rsidRPr="00DE3F0F">
        <w:t xml:space="preserve">Jälgida </w:t>
      </w:r>
      <w:r>
        <w:t>ehitustööde</w:t>
      </w:r>
      <w:r w:rsidRPr="00DE3F0F">
        <w:t xml:space="preserve"> perioodi ajal, et Töövõtja täidab kohustused vastavalt Hankija ja hankedokumentid</w:t>
      </w:r>
      <w:r>
        <w:t>e nõudmistele.</w:t>
      </w:r>
    </w:p>
    <w:p w14:paraId="0C027C51" w14:textId="77777777" w:rsidR="00875ADA" w:rsidRDefault="00875ADA" w:rsidP="00875ADA">
      <w:pPr>
        <w:pStyle w:val="ListParagraph"/>
        <w:ind w:left="0"/>
        <w:jc w:val="both"/>
      </w:pPr>
    </w:p>
    <w:p w14:paraId="5667F39C" w14:textId="77777777" w:rsidR="00875ADA" w:rsidRPr="003C04A5" w:rsidRDefault="00875ADA" w:rsidP="00875ADA">
      <w:pPr>
        <w:pStyle w:val="ListParagraph"/>
        <w:spacing w:before="120"/>
        <w:ind w:left="0"/>
        <w:jc w:val="both"/>
      </w:pPr>
      <w:r w:rsidRPr="003C04A5">
        <w:t>Omanikujärelevalvet</w:t>
      </w:r>
      <w:r>
        <w:t xml:space="preserve"> </w:t>
      </w:r>
      <w:r w:rsidRPr="003C04A5">
        <w:t>tegeva isiku kohustuseks on edastada Tellijale tööde kontrollimise iganädalane aruanne, kus fikseeritakse tema poolt tööde kontrollimise protsess.</w:t>
      </w:r>
    </w:p>
    <w:p w14:paraId="6CF98CBF" w14:textId="77777777" w:rsidR="00875ADA" w:rsidRPr="004B135F" w:rsidRDefault="00875ADA" w:rsidP="00875ADA">
      <w:pPr>
        <w:pStyle w:val="listparagraph0"/>
        <w:spacing w:before="0" w:beforeAutospacing="0" w:after="0" w:afterAutospacing="0"/>
        <w:contextualSpacing/>
        <w:jc w:val="both"/>
      </w:pPr>
    </w:p>
    <w:p w14:paraId="3C997CDD" w14:textId="77777777" w:rsidR="00875ADA" w:rsidRPr="00A63EB8" w:rsidRDefault="00875ADA" w:rsidP="00875ADA">
      <w:pPr>
        <w:spacing w:after="120"/>
        <w:rPr>
          <w:u w:val="single"/>
        </w:rPr>
      </w:pPr>
      <w:r w:rsidRPr="00A63EB8">
        <w:rPr>
          <w:u w:val="single"/>
        </w:rPr>
        <w:t>Järelevalve kohustused ehitusobjekti ehitustööde omanikujärelevalve teostamisel:</w:t>
      </w:r>
    </w:p>
    <w:p w14:paraId="6757FF54" w14:textId="2A8DDD72" w:rsidR="00875ADA" w:rsidRPr="00A63EB8" w:rsidRDefault="00875ADA" w:rsidP="00875ADA">
      <w:pPr>
        <w:numPr>
          <w:ilvl w:val="0"/>
          <w:numId w:val="8"/>
        </w:numPr>
        <w:ind w:left="709" w:hanging="709"/>
        <w:jc w:val="both"/>
      </w:pPr>
      <w:r w:rsidRPr="00A63EB8">
        <w:t>Omanikujärelevalvet tehakse lepingu sõlmimisest kuni ehitustööde täies mahus teostamiseni vastavalt riigihan</w:t>
      </w:r>
      <w:r>
        <w:t>kele</w:t>
      </w:r>
      <w:r w:rsidRPr="00A63EB8">
        <w:t xml:space="preserve"> </w:t>
      </w:r>
      <w:r w:rsidRPr="00A63EB8">
        <w:rPr>
          <w:b/>
        </w:rPr>
        <w:t>„</w:t>
      </w:r>
      <w:r w:rsidR="00C203A2" w:rsidRPr="00C203A2">
        <w:rPr>
          <w:b/>
        </w:rPr>
        <w:t>Narva linna Vanalinna osa Hariduse tn - Kraavi tn - Karja tn - Vaeselapse tn - Vestervalli tn ehitustööd</w:t>
      </w:r>
      <w:r w:rsidRPr="00A63EB8">
        <w:rPr>
          <w:b/>
        </w:rPr>
        <w:t>“</w:t>
      </w:r>
      <w:r>
        <w:t>.</w:t>
      </w:r>
    </w:p>
    <w:p w14:paraId="35EB1993" w14:textId="77777777" w:rsidR="00875ADA" w:rsidRPr="00A63EB8" w:rsidRDefault="00875ADA" w:rsidP="00875ADA">
      <w:pPr>
        <w:numPr>
          <w:ilvl w:val="0"/>
          <w:numId w:val="8"/>
        </w:numPr>
        <w:ind w:left="709" w:hanging="709"/>
        <w:jc w:val="both"/>
      </w:pPr>
      <w:r>
        <w:t>Ehitatava</w:t>
      </w:r>
      <w:r w:rsidRPr="00A63EB8">
        <w:t xml:space="preserve"> objekti ehitustööde üle järelevalve teostamine lähtuvalt kehtivast õigusest, sh ehitusseadustik ning Majandus- ja taristuministri 02.07.2015 määrus nr 80 „Omanikujärelevalve tegemise kord“.</w:t>
      </w:r>
    </w:p>
    <w:p w14:paraId="1740F100" w14:textId="77777777" w:rsidR="00875ADA" w:rsidRPr="00A63EB8" w:rsidRDefault="00875ADA" w:rsidP="00875ADA">
      <w:pPr>
        <w:numPr>
          <w:ilvl w:val="0"/>
          <w:numId w:val="8"/>
        </w:numPr>
        <w:ind w:left="709" w:hanging="709"/>
        <w:jc w:val="both"/>
      </w:pPr>
      <w:r w:rsidRPr="00A63EB8">
        <w:t xml:space="preserve">ehitustööde üle järjepideva järelevalve teostamine, tuvastamaks, kas </w:t>
      </w:r>
      <w:r>
        <w:t xml:space="preserve">ehitatava </w:t>
      </w:r>
      <w:r w:rsidRPr="00A63EB8">
        <w:t>objekti ehitustööd vastavad kehtestatud nõuetele, mh kvaliteedi osas.</w:t>
      </w:r>
    </w:p>
    <w:p w14:paraId="316A4340" w14:textId="77777777" w:rsidR="00875ADA" w:rsidRPr="00A63EB8" w:rsidRDefault="00875ADA" w:rsidP="00875ADA">
      <w:pPr>
        <w:numPr>
          <w:ilvl w:val="0"/>
          <w:numId w:val="8"/>
        </w:numPr>
        <w:ind w:left="709" w:hanging="709"/>
        <w:jc w:val="both"/>
      </w:pPr>
      <w:r w:rsidRPr="00A63EB8">
        <w:t>Tellija esindamine ja tema huvide kaitsmine ehitusobjekti</w:t>
      </w:r>
      <w:r>
        <w:t>l</w:t>
      </w:r>
      <w:r w:rsidRPr="00A63EB8">
        <w:t>.</w:t>
      </w:r>
    </w:p>
    <w:p w14:paraId="54A2B535" w14:textId="77777777" w:rsidR="00875ADA" w:rsidRPr="00A63EB8" w:rsidRDefault="00875ADA" w:rsidP="00875ADA">
      <w:pPr>
        <w:numPr>
          <w:ilvl w:val="0"/>
          <w:numId w:val="8"/>
        </w:numPr>
        <w:ind w:left="709" w:hanging="709"/>
        <w:jc w:val="both"/>
      </w:pPr>
      <w:r w:rsidRPr="00A63EB8">
        <w:t>Koosolekute juhtimine  ja protokollimine.</w:t>
      </w:r>
    </w:p>
    <w:p w14:paraId="010E8C9F" w14:textId="77777777" w:rsidR="00875ADA" w:rsidRPr="00A63EB8" w:rsidRDefault="00875ADA" w:rsidP="00875ADA">
      <w:pPr>
        <w:numPr>
          <w:ilvl w:val="0"/>
          <w:numId w:val="8"/>
        </w:numPr>
        <w:ind w:left="709" w:hanging="709"/>
        <w:jc w:val="both"/>
      </w:pPr>
      <w:r w:rsidRPr="00A63EB8">
        <w:t>Tehniliste dokumentide komplekteerimine ja säilitamine ehitusperioodil.</w:t>
      </w:r>
    </w:p>
    <w:p w14:paraId="2635657D" w14:textId="77777777" w:rsidR="00875ADA" w:rsidRPr="00A63EB8" w:rsidRDefault="00875ADA" w:rsidP="00875ADA">
      <w:pPr>
        <w:numPr>
          <w:ilvl w:val="0"/>
          <w:numId w:val="8"/>
        </w:numPr>
        <w:ind w:left="709" w:hanging="709"/>
        <w:jc w:val="both"/>
      </w:pPr>
      <w:r w:rsidRPr="00A63EB8">
        <w:t>Tegevuse alustamisega seotud toimingute teostamine.</w:t>
      </w:r>
    </w:p>
    <w:p w14:paraId="698328F4" w14:textId="77777777" w:rsidR="00875ADA" w:rsidRPr="00A63EB8" w:rsidRDefault="00875ADA" w:rsidP="00875ADA">
      <w:pPr>
        <w:numPr>
          <w:ilvl w:val="0"/>
          <w:numId w:val="8"/>
        </w:numPr>
        <w:ind w:left="709" w:hanging="709"/>
        <w:jc w:val="both"/>
      </w:pPr>
      <w:r w:rsidRPr="00A63EB8">
        <w:t>Informatsiooni vahetamise korraldamine ehitajate ja tellija vahel.</w:t>
      </w:r>
    </w:p>
    <w:p w14:paraId="67C6F4FD" w14:textId="77777777" w:rsidR="00875ADA" w:rsidRPr="00A63EB8" w:rsidRDefault="00875ADA" w:rsidP="00875ADA">
      <w:pPr>
        <w:numPr>
          <w:ilvl w:val="0"/>
          <w:numId w:val="8"/>
        </w:numPr>
        <w:ind w:left="709" w:hanging="709"/>
        <w:jc w:val="both"/>
      </w:pPr>
      <w:r w:rsidRPr="00A63EB8">
        <w:t>Tööde graafikute täitmise jälgimine ja võimalike mahajäämuste käsitlemine.</w:t>
      </w:r>
    </w:p>
    <w:p w14:paraId="56B1760F" w14:textId="77777777" w:rsidR="00875ADA" w:rsidRPr="00A63EB8" w:rsidRDefault="00875ADA" w:rsidP="00875ADA">
      <w:pPr>
        <w:numPr>
          <w:ilvl w:val="0"/>
          <w:numId w:val="8"/>
        </w:numPr>
        <w:ind w:left="709" w:hanging="709"/>
        <w:jc w:val="both"/>
      </w:pPr>
      <w:r w:rsidRPr="00A63EB8">
        <w:t>Ehitusmahtude kontrollimine.</w:t>
      </w:r>
    </w:p>
    <w:p w14:paraId="710B09B8" w14:textId="77777777" w:rsidR="00875ADA" w:rsidRPr="00A63EB8" w:rsidRDefault="00875ADA" w:rsidP="00875ADA">
      <w:pPr>
        <w:numPr>
          <w:ilvl w:val="0"/>
          <w:numId w:val="8"/>
        </w:numPr>
        <w:ind w:left="709" w:hanging="709"/>
        <w:jc w:val="both"/>
      </w:pPr>
      <w:r w:rsidRPr="00A63EB8">
        <w:t xml:space="preserve">Kontrollib ja veendub, et </w:t>
      </w:r>
      <w:r>
        <w:t xml:space="preserve">ehitatava </w:t>
      </w:r>
      <w:r w:rsidRPr="00A63EB8">
        <w:t xml:space="preserve">objekti ehitustööde käigus paigaldatavad tooted, materjalid, seadmed, ehitustehnilised lahendused ja kavandatud tehnoloogia vastavad </w:t>
      </w:r>
      <w:r w:rsidRPr="00A63EB8">
        <w:lastRenderedPageBreak/>
        <w:t xml:space="preserve">õigusaktide nõuetele, Tellija eesmärgile ning </w:t>
      </w:r>
      <w:r>
        <w:t>ehitus</w:t>
      </w:r>
      <w:r w:rsidRPr="00A63EB8">
        <w:t xml:space="preserve">objekti tehnilises kirjelduses, ehitustöövõtjaga sõlmitud töövõtulepingus </w:t>
      </w:r>
      <w:r>
        <w:t>ning</w:t>
      </w:r>
      <w:r w:rsidRPr="00A63EB8">
        <w:t xml:space="preserve"> esitatud nõuetele.</w:t>
      </w:r>
    </w:p>
    <w:p w14:paraId="4F80C3BD" w14:textId="77777777" w:rsidR="00875ADA" w:rsidRPr="00A63EB8" w:rsidRDefault="00875ADA" w:rsidP="00875ADA">
      <w:pPr>
        <w:numPr>
          <w:ilvl w:val="0"/>
          <w:numId w:val="8"/>
        </w:numPr>
        <w:ind w:left="709" w:hanging="709"/>
        <w:jc w:val="both"/>
      </w:pPr>
      <w:r w:rsidRPr="00A63EB8">
        <w:t>Juhul, kui kavandatud töö või toote, materjali või seadme osas tekib kahtlus, et see ei vasta nõuetele, nõuab Ehitusobjekti ehitustööde teostajalt lisadokumente või vastavaid katsetuste tulemusi tõestavaid dokumente,</w:t>
      </w:r>
      <w:r w:rsidRPr="00A63EB8">
        <w:rPr>
          <w:strike/>
        </w:rPr>
        <w:t xml:space="preserve"> </w:t>
      </w:r>
      <w:r w:rsidRPr="00A63EB8">
        <w:t>et tuvastada tegelik vastavus ja informeerib viivitamatult sellest Tellija esindajat.</w:t>
      </w:r>
    </w:p>
    <w:p w14:paraId="19E21915" w14:textId="77777777" w:rsidR="00875ADA" w:rsidRPr="00A63EB8" w:rsidRDefault="00875ADA" w:rsidP="00875ADA">
      <w:pPr>
        <w:numPr>
          <w:ilvl w:val="0"/>
          <w:numId w:val="8"/>
        </w:numPr>
        <w:ind w:left="709" w:hanging="709"/>
        <w:jc w:val="both"/>
      </w:pPr>
      <w:r w:rsidRPr="00A63EB8">
        <w:t xml:space="preserve">Kontrollib, et </w:t>
      </w:r>
      <w:r>
        <w:t xml:space="preserve">ehitatava </w:t>
      </w:r>
      <w:r w:rsidRPr="00A63EB8">
        <w:t xml:space="preserve">objekti ehitusplatsil (töömaal) paiknevad tooted, materjalid ja seadmed on ladustatud nõuetekohaselt ning vastavalt kaitstud, vältimaks vigastuste või kvaliteedi halvenemise ohtu. Keelab </w:t>
      </w:r>
      <w:r>
        <w:t>ehitus</w:t>
      </w:r>
      <w:r w:rsidRPr="00A63EB8">
        <w:t>objekti ehitustööde teostajal vigastatud või muul põhjusel halvema kvaliteediga toodete paigaldamise.</w:t>
      </w:r>
    </w:p>
    <w:p w14:paraId="11E8F1EE" w14:textId="77777777" w:rsidR="00875ADA" w:rsidRPr="00A63EB8" w:rsidRDefault="00875ADA" w:rsidP="00875ADA">
      <w:pPr>
        <w:numPr>
          <w:ilvl w:val="0"/>
          <w:numId w:val="8"/>
        </w:numPr>
        <w:ind w:left="709" w:hanging="709"/>
        <w:jc w:val="both"/>
      </w:pPr>
      <w:r w:rsidRPr="00A63EB8">
        <w:t>Asfaltkattega tee ehitamisel asfaltsegude temperatuuri tuleb kontrollida iga saabuva veoki kastis enne selle tühjendamist laoturisse infrapuna termomeetriga. Termomeetril peab olema kehtiv taatlemistunnistus.</w:t>
      </w:r>
    </w:p>
    <w:p w14:paraId="3095ECE3" w14:textId="77777777" w:rsidR="00875ADA" w:rsidRPr="00A63EB8" w:rsidRDefault="00875ADA" w:rsidP="00875ADA">
      <w:pPr>
        <w:numPr>
          <w:ilvl w:val="0"/>
          <w:numId w:val="8"/>
        </w:numPr>
        <w:autoSpaceDE w:val="0"/>
        <w:autoSpaceDN w:val="0"/>
        <w:ind w:left="709" w:hanging="709"/>
        <w:jc w:val="both"/>
        <w:rPr>
          <w:b/>
          <w:iCs/>
        </w:rPr>
      </w:pPr>
      <w:r w:rsidRPr="00A63EB8">
        <w:t xml:space="preserve">Tagab, et omanikujärelevalve vastutav spetsialist juhib läbivalt omanikujärelevalve teostamist, teostab Ehitusobjekti ehitustööde järelevalvet ja täidab teisi õigusaktidest ja hankedokumentidest tulenevaid kohustusi ning on Ehitusobjekti ehitustööde faktilise teostamise ajal Tellijale </w:t>
      </w:r>
      <w:r w:rsidRPr="00A63EB8">
        <w:rPr>
          <w:u w:val="single"/>
        </w:rPr>
        <w:t>pidevalt kättesaadav.</w:t>
      </w:r>
    </w:p>
    <w:p w14:paraId="02AD8780" w14:textId="77777777" w:rsidR="00875ADA" w:rsidRPr="00A63EB8" w:rsidRDefault="00875ADA" w:rsidP="00875ADA">
      <w:pPr>
        <w:numPr>
          <w:ilvl w:val="0"/>
          <w:numId w:val="8"/>
        </w:numPr>
        <w:ind w:left="709" w:hanging="709"/>
        <w:jc w:val="both"/>
      </w:pPr>
      <w:r w:rsidRPr="00A63EB8">
        <w:t>Ehitaja poolt esitatud aktide ja arvete aktsepteerimise eelduste kontroll.</w:t>
      </w:r>
    </w:p>
    <w:p w14:paraId="5633F478" w14:textId="77777777" w:rsidR="00875ADA" w:rsidRPr="00A63EB8" w:rsidRDefault="00875ADA" w:rsidP="00875ADA">
      <w:pPr>
        <w:numPr>
          <w:ilvl w:val="0"/>
          <w:numId w:val="8"/>
        </w:numPr>
        <w:ind w:left="709" w:hanging="709"/>
        <w:jc w:val="both"/>
      </w:pPr>
      <w:r w:rsidRPr="00A63EB8">
        <w:t>Kontrollib ja allkirjastab kõik ehitustöövõtja poolt esitatud dokumendid, mille alusel toimub tööde eest tasumine (arved, teostatud tööde aktid,</w:t>
      </w:r>
      <w:r w:rsidRPr="00A63EB8">
        <w:rPr>
          <w:color w:val="FF0000"/>
        </w:rPr>
        <w:t xml:space="preserve"> </w:t>
      </w:r>
      <w:r w:rsidRPr="00A63EB8">
        <w:t>projektimuudatused, töömahtude muutused jne).</w:t>
      </w:r>
    </w:p>
    <w:p w14:paraId="22367790" w14:textId="77777777" w:rsidR="00875ADA" w:rsidRPr="00A63EB8" w:rsidRDefault="00875ADA" w:rsidP="00875ADA">
      <w:pPr>
        <w:numPr>
          <w:ilvl w:val="0"/>
          <w:numId w:val="8"/>
        </w:numPr>
        <w:ind w:left="709" w:hanging="709"/>
        <w:jc w:val="both"/>
      </w:pPr>
      <w:r w:rsidRPr="00A63EB8">
        <w:t>Tellija informeerimine ehitustööde hetkeseisust ning maksumusest.</w:t>
      </w:r>
    </w:p>
    <w:p w14:paraId="1E95A33C" w14:textId="77777777" w:rsidR="00875ADA" w:rsidRPr="00A63EB8" w:rsidRDefault="00875ADA" w:rsidP="00875ADA">
      <w:pPr>
        <w:numPr>
          <w:ilvl w:val="0"/>
          <w:numId w:val="8"/>
        </w:numPr>
        <w:ind w:left="709" w:hanging="709"/>
        <w:jc w:val="both"/>
      </w:pPr>
      <w:r w:rsidRPr="00A63EB8">
        <w:t>Vaatab üle ehitaja poolt esitatavad muudatus- ja lisatööde ettepanekud, kontrollib mahtusid ja ühikhindasid ning vajadusel annab muudatustele ekspertarvamuse.</w:t>
      </w:r>
    </w:p>
    <w:p w14:paraId="6DA3F90E" w14:textId="77777777" w:rsidR="00875ADA" w:rsidRPr="00A63EB8" w:rsidRDefault="00875ADA" w:rsidP="00875ADA">
      <w:pPr>
        <w:numPr>
          <w:ilvl w:val="0"/>
          <w:numId w:val="8"/>
        </w:numPr>
        <w:ind w:left="709" w:hanging="709"/>
        <w:jc w:val="both"/>
      </w:pPr>
      <w:r w:rsidRPr="00A63EB8">
        <w:t>Menetleb muudatustöid ja esitab ettepanekuid muudatustööde kokkuleppe sõlmimiseks, arvestades, et muudatused peavad olema kooskõlas RHS § 123.</w:t>
      </w:r>
    </w:p>
    <w:p w14:paraId="46967A22" w14:textId="77777777" w:rsidR="00875ADA" w:rsidRPr="00A63EB8" w:rsidRDefault="00875ADA" w:rsidP="00875ADA">
      <w:pPr>
        <w:numPr>
          <w:ilvl w:val="0"/>
          <w:numId w:val="8"/>
        </w:numPr>
        <w:ind w:left="709" w:hanging="709"/>
        <w:jc w:val="both"/>
      </w:pPr>
      <w:r w:rsidRPr="00A63EB8">
        <w:t>Kontrollib Ehitusobjekti ehitustööde teostaja poolt esitatud ehitamise tehnilisi dokumente, sh kontrollib täitedokumentatsiooni vastavust õigusaktide ja Tellija nõuetele ning ehitamise tehniliste dokumentide, sh täitedokumentatsiooni sisu vastavust tegelikule olukorrale, veendumaks Ehitusobjekti ehitustööde teostaja poolt üleantud dokumentatsiooni mahu ja sisu korrektsuses ja piisavuses.</w:t>
      </w:r>
    </w:p>
    <w:p w14:paraId="15D8417F" w14:textId="77777777" w:rsidR="00875ADA" w:rsidRPr="00A63EB8" w:rsidRDefault="00875ADA" w:rsidP="00875ADA">
      <w:pPr>
        <w:numPr>
          <w:ilvl w:val="0"/>
          <w:numId w:val="8"/>
        </w:numPr>
        <w:ind w:left="709" w:hanging="709"/>
        <w:jc w:val="both"/>
      </w:pPr>
      <w:r w:rsidRPr="00A63EB8">
        <w:t xml:space="preserve">Kontrollib ja annab oma arvamuse ehitustööde töövõtulepingus sätestatud </w:t>
      </w:r>
      <w:r>
        <w:t>lisatööde</w:t>
      </w:r>
      <w:r w:rsidRPr="00A63EB8">
        <w:t xml:space="preserve"> põhjendatusest ja/või vajadusest.</w:t>
      </w:r>
    </w:p>
    <w:p w14:paraId="24556221" w14:textId="77777777" w:rsidR="00875ADA" w:rsidRPr="00A63EB8" w:rsidRDefault="00875ADA" w:rsidP="00875ADA">
      <w:pPr>
        <w:numPr>
          <w:ilvl w:val="0"/>
          <w:numId w:val="8"/>
        </w:numPr>
        <w:ind w:left="709" w:hanging="709"/>
        <w:jc w:val="both"/>
      </w:pPr>
      <w:r w:rsidRPr="00A63EB8">
        <w:t>Ehitustöövõtja poolt antud tagatiste ja kindlustuste paikapidavuse kontroll.</w:t>
      </w:r>
    </w:p>
    <w:p w14:paraId="7AA26048" w14:textId="77777777" w:rsidR="00875ADA" w:rsidRPr="00A63EB8" w:rsidRDefault="00875ADA" w:rsidP="00875ADA">
      <w:pPr>
        <w:numPr>
          <w:ilvl w:val="0"/>
          <w:numId w:val="8"/>
        </w:numPr>
        <w:ind w:left="709" w:hanging="709"/>
        <w:jc w:val="both"/>
      </w:pPr>
      <w:r w:rsidRPr="00A63EB8">
        <w:t>Ülevaatuse akti ettevalmistamine.</w:t>
      </w:r>
    </w:p>
    <w:p w14:paraId="42549142" w14:textId="77777777" w:rsidR="00875ADA" w:rsidRPr="00A63EB8" w:rsidRDefault="00875ADA" w:rsidP="00875ADA">
      <w:pPr>
        <w:numPr>
          <w:ilvl w:val="0"/>
          <w:numId w:val="8"/>
        </w:numPr>
        <w:ind w:left="709" w:hanging="709"/>
        <w:jc w:val="both"/>
      </w:pPr>
      <w:r w:rsidRPr="00A63EB8">
        <w:t>Ülevaatuse käigus esitatud märkuste ja vaegtööde täitmise organiseerimine.</w:t>
      </w:r>
    </w:p>
    <w:p w14:paraId="4155686B" w14:textId="77777777" w:rsidR="00875ADA" w:rsidRPr="00A63EB8" w:rsidRDefault="00875ADA" w:rsidP="00875ADA">
      <w:pPr>
        <w:numPr>
          <w:ilvl w:val="0"/>
          <w:numId w:val="8"/>
        </w:numPr>
        <w:ind w:left="709" w:hanging="709"/>
        <w:jc w:val="both"/>
      </w:pPr>
      <w:r w:rsidRPr="00A63EB8">
        <w:t>Tegevuse korraldamine garantiiajal.</w:t>
      </w:r>
    </w:p>
    <w:p w14:paraId="0493A9BD" w14:textId="77777777" w:rsidR="00875ADA" w:rsidRPr="00A63EB8" w:rsidRDefault="00875ADA" w:rsidP="00875ADA">
      <w:pPr>
        <w:numPr>
          <w:ilvl w:val="0"/>
          <w:numId w:val="8"/>
        </w:numPr>
        <w:ind w:left="709" w:hanging="709"/>
        <w:jc w:val="both"/>
      </w:pPr>
      <w:r w:rsidRPr="00A63EB8">
        <w:t>Täidab muid omanikujärelvalve ülesandeid, mis on sätestatud Tellija ja ehitustöövõtja vahel sõlmitud töövõtulepingus.</w:t>
      </w:r>
    </w:p>
    <w:p w14:paraId="2FE37B79" w14:textId="77777777" w:rsidR="00875ADA" w:rsidRPr="00A63EB8" w:rsidRDefault="00875ADA" w:rsidP="00875ADA">
      <w:pPr>
        <w:rPr>
          <w:highlight w:val="yellow"/>
        </w:rPr>
      </w:pPr>
    </w:p>
    <w:p w14:paraId="45049332" w14:textId="77777777" w:rsidR="00875ADA" w:rsidRPr="00096E67" w:rsidRDefault="00875ADA" w:rsidP="00875ADA">
      <w:pPr>
        <w:rPr>
          <w:u w:val="single"/>
        </w:rPr>
      </w:pPr>
      <w:r w:rsidRPr="00096E67">
        <w:rPr>
          <w:u w:val="single"/>
        </w:rPr>
        <w:t>Järelevalve kohustused ehitusobjekti garantiiperioodil:</w:t>
      </w:r>
    </w:p>
    <w:p w14:paraId="5B8FAE84" w14:textId="77777777" w:rsidR="00875ADA" w:rsidRPr="00096E67" w:rsidRDefault="00875ADA" w:rsidP="00875ADA">
      <w:pPr>
        <w:jc w:val="both"/>
      </w:pPr>
      <w:r w:rsidRPr="00096E67">
        <w:t>- osaleb 2 kuud enne esimese garantiiaasta lõppu ja 2 kuud enne 24-kuulise garantiiperioodi lõppu Tellija poolt kokku kutsutava garantiikomisjoni töös ja tööde ülevaatusel, saabub garantiiperioodi jooksul muul ajal Tellija nõudmisel 5 tööpäeva jooksul andma hinnangut võimalike garantiijuhtumite kohta ning teostab järelevalvet garantiitööde teostamise üle;</w:t>
      </w:r>
    </w:p>
    <w:p w14:paraId="3226F77D" w14:textId="77777777" w:rsidR="00875ADA" w:rsidRPr="00096E67" w:rsidRDefault="00875ADA" w:rsidP="00875ADA">
      <w:pPr>
        <w:jc w:val="both"/>
      </w:pPr>
      <w:r w:rsidRPr="00096E67">
        <w:t>- tagab kõigi asjakohaste toimingute tegemise õigusaktidele vastava pädevusega omanikujärelevalve teostaja(</w:t>
      </w:r>
      <w:r>
        <w:t>-</w:t>
      </w:r>
      <w:r w:rsidRPr="00096E67">
        <w:t>te) poolt;</w:t>
      </w:r>
    </w:p>
    <w:p w14:paraId="1BF141B7" w14:textId="77777777" w:rsidR="00875ADA" w:rsidRPr="00096E67" w:rsidRDefault="00875ADA" w:rsidP="00875ADA">
      <w:pPr>
        <w:jc w:val="both"/>
      </w:pPr>
      <w:r w:rsidRPr="00096E67">
        <w:lastRenderedPageBreak/>
        <w:t>- täidab Majandus- ja taristuministri 02.07.2015 määrusest nr 80 „Omanikujärelevalve tegemise kord“ ning teistest Eesti Vabariigis kehtivatest õigusaktidest ehitustööde järelvalvele tulenevaid kohustusi.</w:t>
      </w:r>
    </w:p>
    <w:p w14:paraId="1172D204" w14:textId="77777777" w:rsidR="00875ADA" w:rsidRDefault="00875ADA" w:rsidP="00875ADA">
      <w:pPr>
        <w:jc w:val="both"/>
      </w:pPr>
      <w:r w:rsidRPr="00096E67">
        <w:t>- kontrollib ja võrdleb ehituse töövõtulepingu dokumente ehitusprojekti dokumentidega ja informeerib Tellijat kirjalikult igast ilmnenud puudusest ning vastuolust.</w:t>
      </w:r>
    </w:p>
    <w:p w14:paraId="7CEF9055" w14:textId="77777777" w:rsidR="00875ADA" w:rsidRPr="00A63EB8" w:rsidRDefault="00875ADA" w:rsidP="00875ADA">
      <w:pPr>
        <w:jc w:val="both"/>
      </w:pPr>
    </w:p>
    <w:p w14:paraId="0D810584" w14:textId="77777777" w:rsidR="00875ADA" w:rsidRPr="00A63EB8" w:rsidRDefault="00875ADA" w:rsidP="00875ADA">
      <w:pPr>
        <w:jc w:val="both"/>
        <w:rPr>
          <w:b/>
        </w:rPr>
      </w:pPr>
      <w:r w:rsidRPr="00A63EB8">
        <w:rPr>
          <w:b/>
        </w:rPr>
        <w:t>Teenuse osutamisel kohalduv õigus</w:t>
      </w:r>
    </w:p>
    <w:p w14:paraId="29BD5D84" w14:textId="77777777" w:rsidR="00875ADA" w:rsidRPr="00A63EB8" w:rsidRDefault="00875ADA" w:rsidP="00875ADA">
      <w:pPr>
        <w:jc w:val="both"/>
      </w:pPr>
      <w:r w:rsidRPr="00A63EB8">
        <w:t xml:space="preserve">Teenuse osutamisel järgib järelevalve kõiki Eesti Vabariigis kehtivaid õigusakte, sh: </w:t>
      </w:r>
    </w:p>
    <w:p w14:paraId="60B94C25" w14:textId="77777777" w:rsidR="00875ADA" w:rsidRPr="00A63EB8" w:rsidRDefault="00875ADA" w:rsidP="00875ADA">
      <w:pPr>
        <w:spacing w:after="120"/>
        <w:jc w:val="both"/>
      </w:pPr>
      <w:r w:rsidRPr="00A63EB8">
        <w:t xml:space="preserve">• majandus- ja taristuministri 02.07.2015 määrus nr 80 „Omanikujärelevalve tegemise kord“; </w:t>
      </w:r>
    </w:p>
    <w:p w14:paraId="3FAB1450" w14:textId="77777777" w:rsidR="00875ADA" w:rsidRDefault="00875ADA" w:rsidP="00875ADA">
      <w:pPr>
        <w:spacing w:after="120"/>
        <w:jc w:val="both"/>
      </w:pPr>
      <w:r w:rsidRPr="00A63EB8">
        <w:t>• ehitusseadustik;</w:t>
      </w:r>
    </w:p>
    <w:p w14:paraId="213717FB" w14:textId="77777777" w:rsidR="00875ADA" w:rsidRPr="00DE191E" w:rsidRDefault="00875ADA" w:rsidP="00875ADA">
      <w:pPr>
        <w:spacing w:before="120" w:after="120"/>
        <w:jc w:val="both"/>
        <w:rPr>
          <w:lang w:val="fi-FI"/>
        </w:rPr>
      </w:pPr>
    </w:p>
    <w:p w14:paraId="599FC6A2" w14:textId="77777777" w:rsidR="00875ADA" w:rsidRDefault="00875ADA" w:rsidP="00875ADA">
      <w:pPr>
        <w:spacing w:before="120" w:after="120"/>
        <w:jc w:val="both"/>
      </w:pPr>
    </w:p>
    <w:p w14:paraId="61941582" w14:textId="77777777" w:rsidR="00875ADA" w:rsidRDefault="00875ADA" w:rsidP="00875ADA">
      <w:pPr>
        <w:spacing w:before="120" w:after="120"/>
        <w:jc w:val="both"/>
      </w:pPr>
    </w:p>
    <w:p w14:paraId="090A0235" w14:textId="77777777" w:rsidR="00875ADA" w:rsidRDefault="00875ADA" w:rsidP="00875ADA">
      <w:pPr>
        <w:spacing w:before="120" w:after="120"/>
        <w:jc w:val="both"/>
      </w:pPr>
    </w:p>
    <w:p w14:paraId="600366E5" w14:textId="77777777" w:rsidR="00875ADA" w:rsidRDefault="00875ADA" w:rsidP="00875ADA">
      <w:pPr>
        <w:spacing w:before="120" w:after="120"/>
        <w:jc w:val="both"/>
      </w:pPr>
    </w:p>
    <w:p w14:paraId="7D8F4F81" w14:textId="77777777" w:rsidR="00875ADA" w:rsidRDefault="00875ADA" w:rsidP="00875ADA">
      <w:pPr>
        <w:spacing w:before="120" w:after="120"/>
        <w:jc w:val="both"/>
      </w:pPr>
    </w:p>
    <w:p w14:paraId="7DEA12C7" w14:textId="77777777" w:rsidR="00875ADA" w:rsidRDefault="00875ADA" w:rsidP="00875ADA">
      <w:pPr>
        <w:spacing w:before="120" w:after="120"/>
        <w:jc w:val="both"/>
      </w:pPr>
    </w:p>
    <w:p w14:paraId="17DF5382" w14:textId="77777777" w:rsidR="00875ADA" w:rsidRDefault="00875ADA" w:rsidP="00875ADA">
      <w:pPr>
        <w:spacing w:before="120" w:after="120"/>
        <w:jc w:val="both"/>
      </w:pPr>
    </w:p>
    <w:p w14:paraId="6D935566" w14:textId="77777777" w:rsidR="00875ADA" w:rsidRDefault="00875ADA" w:rsidP="00875ADA">
      <w:pPr>
        <w:spacing w:before="120" w:after="120"/>
        <w:jc w:val="both"/>
      </w:pPr>
    </w:p>
    <w:p w14:paraId="48402C94" w14:textId="77777777" w:rsidR="00875ADA" w:rsidRDefault="00875ADA" w:rsidP="00875ADA">
      <w:pPr>
        <w:spacing w:before="120" w:after="120"/>
        <w:jc w:val="both"/>
      </w:pPr>
    </w:p>
    <w:p w14:paraId="60FB13CA" w14:textId="77777777" w:rsidR="00875ADA" w:rsidRDefault="00875ADA" w:rsidP="00875ADA">
      <w:pPr>
        <w:spacing w:before="120" w:after="120"/>
        <w:jc w:val="both"/>
      </w:pPr>
    </w:p>
    <w:p w14:paraId="1B33070C" w14:textId="77777777" w:rsidR="00875ADA" w:rsidRDefault="00875ADA" w:rsidP="00875ADA">
      <w:pPr>
        <w:spacing w:before="120" w:after="120"/>
        <w:jc w:val="both"/>
      </w:pPr>
    </w:p>
    <w:p w14:paraId="0FA228F6" w14:textId="77777777" w:rsidR="00875ADA" w:rsidRDefault="00875ADA" w:rsidP="00875ADA">
      <w:pPr>
        <w:spacing w:before="120" w:after="120"/>
        <w:jc w:val="both"/>
      </w:pPr>
    </w:p>
    <w:p w14:paraId="5B0A116C" w14:textId="77777777" w:rsidR="00875ADA" w:rsidRDefault="00875ADA" w:rsidP="00875ADA">
      <w:pPr>
        <w:spacing w:before="120" w:after="120"/>
        <w:jc w:val="both"/>
      </w:pPr>
    </w:p>
    <w:p w14:paraId="2C4B54F2" w14:textId="77777777" w:rsidR="00875ADA" w:rsidRDefault="00875ADA" w:rsidP="00875ADA">
      <w:pPr>
        <w:spacing w:before="120" w:after="120"/>
        <w:jc w:val="both"/>
      </w:pPr>
    </w:p>
    <w:p w14:paraId="6106934A" w14:textId="77777777" w:rsidR="00875ADA" w:rsidRDefault="00875ADA" w:rsidP="00875ADA">
      <w:pPr>
        <w:spacing w:before="120" w:after="120"/>
        <w:jc w:val="both"/>
      </w:pPr>
    </w:p>
    <w:p w14:paraId="544D73BE" w14:textId="77777777" w:rsidR="00875ADA" w:rsidRDefault="00875ADA" w:rsidP="00875ADA">
      <w:pPr>
        <w:spacing w:before="120" w:after="120"/>
        <w:jc w:val="both"/>
      </w:pPr>
    </w:p>
    <w:p w14:paraId="3A5E3583" w14:textId="77777777" w:rsidR="00875ADA" w:rsidRDefault="00875ADA" w:rsidP="00875ADA">
      <w:pPr>
        <w:spacing w:before="120" w:after="120"/>
        <w:jc w:val="both"/>
      </w:pPr>
    </w:p>
    <w:p w14:paraId="4B37B53C" w14:textId="77777777" w:rsidR="00875ADA" w:rsidRDefault="00875ADA" w:rsidP="00875ADA">
      <w:pPr>
        <w:spacing w:before="120" w:after="120"/>
        <w:jc w:val="both"/>
      </w:pPr>
    </w:p>
    <w:p w14:paraId="3330A60D" w14:textId="77777777" w:rsidR="00875ADA" w:rsidRDefault="00875ADA" w:rsidP="00875ADA">
      <w:pPr>
        <w:spacing w:before="120" w:after="120"/>
        <w:jc w:val="both"/>
      </w:pPr>
    </w:p>
    <w:p w14:paraId="6C5EFFBC" w14:textId="77777777" w:rsidR="00875ADA" w:rsidRDefault="00875ADA" w:rsidP="00875ADA">
      <w:pPr>
        <w:spacing w:before="120" w:after="120"/>
        <w:jc w:val="both"/>
      </w:pPr>
    </w:p>
    <w:p w14:paraId="1385C649" w14:textId="77777777" w:rsidR="00875ADA" w:rsidRDefault="00875ADA" w:rsidP="00875ADA">
      <w:pPr>
        <w:spacing w:before="120" w:after="120"/>
        <w:jc w:val="both"/>
      </w:pPr>
    </w:p>
    <w:p w14:paraId="0E14A315" w14:textId="77777777" w:rsidR="00875ADA" w:rsidRDefault="00875ADA" w:rsidP="00875ADA">
      <w:pPr>
        <w:spacing w:before="120" w:after="120"/>
        <w:jc w:val="both"/>
      </w:pPr>
    </w:p>
    <w:p w14:paraId="48C117D2" w14:textId="77777777" w:rsidR="00875ADA" w:rsidRDefault="00875ADA" w:rsidP="00875ADA">
      <w:pPr>
        <w:spacing w:before="120" w:after="120"/>
        <w:jc w:val="both"/>
      </w:pPr>
    </w:p>
    <w:p w14:paraId="32BBC029" w14:textId="77777777" w:rsidR="00875ADA" w:rsidRDefault="00875ADA" w:rsidP="00875ADA">
      <w:pPr>
        <w:spacing w:before="120" w:after="120"/>
        <w:jc w:val="both"/>
      </w:pPr>
    </w:p>
    <w:p w14:paraId="67C7BBCF" w14:textId="77777777" w:rsidR="00875ADA" w:rsidRDefault="00875ADA" w:rsidP="00875ADA">
      <w:pPr>
        <w:spacing w:before="120" w:after="120"/>
        <w:jc w:val="both"/>
      </w:pPr>
    </w:p>
    <w:p w14:paraId="747CE902" w14:textId="77777777" w:rsidR="00875ADA" w:rsidRDefault="00875ADA" w:rsidP="00875ADA"/>
    <w:p w14:paraId="7703F8BF" w14:textId="77777777" w:rsidR="00875ADA" w:rsidRDefault="00875ADA" w:rsidP="00875ADA"/>
    <w:p w14:paraId="5DAE8A84" w14:textId="77777777" w:rsidR="00875ADA" w:rsidRDefault="00875ADA" w:rsidP="00875ADA">
      <w:pPr>
        <w:rPr>
          <w:b/>
          <w:bCs/>
          <w:strike/>
        </w:rPr>
      </w:pPr>
      <w:r>
        <w:rPr>
          <w:b/>
        </w:rPr>
        <w:lastRenderedPageBreak/>
        <w:t xml:space="preserve">Lisa 6. </w:t>
      </w:r>
      <w:r>
        <w:rPr>
          <w:b/>
          <w:bCs/>
        </w:rPr>
        <w:t>Pakkumuse maksumustabel</w:t>
      </w:r>
    </w:p>
    <w:p w14:paraId="0C04C79E" w14:textId="77777777" w:rsidR="00875ADA" w:rsidRDefault="00875ADA" w:rsidP="00875ADA">
      <w:pPr>
        <w:jc w:val="right"/>
        <w:rPr>
          <w:b/>
          <w:strike/>
        </w:rPr>
      </w:pPr>
    </w:p>
    <w:p w14:paraId="2E6AADD3" w14:textId="77777777" w:rsidR="00875ADA" w:rsidRPr="00A63EB8" w:rsidRDefault="00875ADA" w:rsidP="00875ADA">
      <w:pPr>
        <w:rPr>
          <w:b/>
          <w:strike/>
        </w:rPr>
      </w:pPr>
      <w:r w:rsidRPr="00A63EB8">
        <w:rPr>
          <w:b/>
        </w:rPr>
        <w:t>Hankija nimi:</w:t>
      </w:r>
      <w:r w:rsidRPr="00A63EB8">
        <w:rPr>
          <w:b/>
        </w:rPr>
        <w:tab/>
      </w:r>
      <w:r w:rsidRPr="00A63EB8">
        <w:rPr>
          <w:b/>
        </w:rPr>
        <w:tab/>
      </w:r>
      <w:r w:rsidRPr="00A63EB8">
        <w:t>Narva Linnavalitsuse Linnamajandusamet</w:t>
      </w:r>
    </w:p>
    <w:p w14:paraId="4D9B3EAF" w14:textId="058E1173" w:rsidR="00875ADA" w:rsidRDefault="00875ADA" w:rsidP="00875ADA">
      <w:pPr>
        <w:widowControl w:val="0"/>
        <w:tabs>
          <w:tab w:val="num" w:pos="720"/>
        </w:tabs>
        <w:ind w:left="2880" w:right="-283" w:hanging="2880"/>
        <w:rPr>
          <w:b/>
        </w:rPr>
      </w:pPr>
      <w:r w:rsidRPr="00A63EB8">
        <w:rPr>
          <w:b/>
        </w:rPr>
        <w:t>Riigihanke nimetus:</w:t>
      </w:r>
      <w:r>
        <w:rPr>
          <w:b/>
        </w:rPr>
        <w:t xml:space="preserve">             </w:t>
      </w:r>
      <w:r w:rsidR="003E1282" w:rsidRPr="00EB39C6">
        <w:t xml:space="preserve">Narva linna Vanalinna osa Hariduse tn - Kraavi tn - Karja tn - Vaeselapse tn - Vestervalli tn </w:t>
      </w:r>
      <w:r w:rsidR="003E1282">
        <w:t>ehitustööde omanikujärelevalve</w:t>
      </w:r>
    </w:p>
    <w:p w14:paraId="57C0A0E8" w14:textId="77777777" w:rsidR="00875ADA" w:rsidRPr="00A63EB8" w:rsidRDefault="00875ADA" w:rsidP="00875ADA">
      <w:pPr>
        <w:widowControl w:val="0"/>
        <w:tabs>
          <w:tab w:val="num" w:pos="720"/>
        </w:tabs>
        <w:ind w:left="2880" w:right="-283" w:hanging="2880"/>
        <w:rPr>
          <w:strike/>
        </w:rPr>
      </w:pPr>
      <w:r w:rsidRPr="00A63EB8">
        <w:rPr>
          <w:b/>
        </w:rPr>
        <w:t>Menetlusliik:</w:t>
      </w:r>
      <w:r w:rsidRPr="00A63EB8">
        <w:rPr>
          <w:b/>
        </w:rPr>
        <w:tab/>
      </w:r>
      <w:r w:rsidRPr="00A63EB8">
        <w:t>veebilehehange / teenused</w:t>
      </w:r>
    </w:p>
    <w:p w14:paraId="13E9BC40" w14:textId="77777777" w:rsidR="00875ADA" w:rsidRPr="00A63EB8" w:rsidRDefault="00875ADA" w:rsidP="00875ADA">
      <w:pPr>
        <w:rPr>
          <w:strike/>
        </w:rPr>
      </w:pPr>
    </w:p>
    <w:p w14:paraId="08E7A02C" w14:textId="77777777" w:rsidR="00875ADA" w:rsidRPr="00A63EB8" w:rsidRDefault="00875ADA" w:rsidP="00875ADA">
      <w:pPr>
        <w:rPr>
          <w:strike/>
        </w:rPr>
      </w:pPr>
      <w:r w:rsidRPr="00A63EB8">
        <w:t>Pakkuja nimi:</w:t>
      </w:r>
    </w:p>
    <w:p w14:paraId="38F85EF3" w14:textId="77777777" w:rsidR="00875ADA" w:rsidRDefault="00875ADA" w:rsidP="00875ADA">
      <w:pPr>
        <w:spacing w:before="120"/>
      </w:pPr>
      <w:r w:rsidRPr="00A63EB8">
        <w:t>Pakkuja registrikood:</w:t>
      </w:r>
    </w:p>
    <w:p w14:paraId="2B5F5523" w14:textId="77777777" w:rsidR="00875ADA" w:rsidRPr="00A63EB8" w:rsidRDefault="00875ADA" w:rsidP="00875ADA">
      <w:pPr>
        <w:spacing w:before="120"/>
        <w:rPr>
          <w:strike/>
        </w:rPr>
      </w:pPr>
    </w:p>
    <w:p w14:paraId="0351F6C9" w14:textId="77777777" w:rsidR="00875ADA" w:rsidRDefault="00875ADA" w:rsidP="00875ADA">
      <w:pPr>
        <w:rPr>
          <w:b/>
          <w:strike/>
        </w:rPr>
      </w:pPr>
      <w:r>
        <w:rPr>
          <w:b/>
        </w:rPr>
        <w:t>Pakkumuse maksumustabel</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521"/>
        <w:gridCol w:w="1706"/>
      </w:tblGrid>
      <w:tr w:rsidR="00875ADA" w14:paraId="1437E7C2" w14:textId="77777777" w:rsidTr="006400F3">
        <w:trPr>
          <w:trHeight w:val="277"/>
        </w:trPr>
        <w:tc>
          <w:tcPr>
            <w:tcW w:w="6345" w:type="dxa"/>
            <w:vAlign w:val="center"/>
          </w:tcPr>
          <w:p w14:paraId="7A75330A" w14:textId="77777777" w:rsidR="00875ADA" w:rsidRDefault="00875ADA" w:rsidP="006400F3">
            <w:pPr>
              <w:jc w:val="center"/>
              <w:rPr>
                <w:b/>
                <w:bCs/>
              </w:rPr>
            </w:pPr>
          </w:p>
          <w:p w14:paraId="7D340569" w14:textId="77777777" w:rsidR="00875ADA" w:rsidRDefault="00875ADA" w:rsidP="006400F3">
            <w:pPr>
              <w:jc w:val="center"/>
              <w:rPr>
                <w:b/>
                <w:bCs/>
              </w:rPr>
            </w:pPr>
            <w:r w:rsidRPr="000958DA">
              <w:rPr>
                <w:b/>
                <w:bCs/>
              </w:rPr>
              <w:t>Tööde kirjeldus</w:t>
            </w:r>
          </w:p>
          <w:p w14:paraId="4FC08AF3" w14:textId="77777777" w:rsidR="00875ADA" w:rsidRDefault="00875ADA" w:rsidP="006400F3">
            <w:pPr>
              <w:jc w:val="center"/>
            </w:pPr>
          </w:p>
        </w:tc>
        <w:tc>
          <w:tcPr>
            <w:tcW w:w="1521" w:type="dxa"/>
          </w:tcPr>
          <w:p w14:paraId="289F6538" w14:textId="77777777" w:rsidR="00875ADA" w:rsidRDefault="00875ADA" w:rsidP="006400F3">
            <w:pPr>
              <w:jc w:val="center"/>
              <w:rPr>
                <w:b/>
              </w:rPr>
            </w:pPr>
          </w:p>
          <w:p w14:paraId="05FAE020" w14:textId="77777777" w:rsidR="00875ADA" w:rsidRPr="000958DA" w:rsidRDefault="00875ADA" w:rsidP="006400F3">
            <w:pPr>
              <w:jc w:val="center"/>
              <w:rPr>
                <w:b/>
              </w:rPr>
            </w:pPr>
            <w:r w:rsidRPr="000958DA">
              <w:rPr>
                <w:b/>
              </w:rPr>
              <w:t>Maksumus</w:t>
            </w:r>
          </w:p>
        </w:tc>
        <w:tc>
          <w:tcPr>
            <w:tcW w:w="1706" w:type="dxa"/>
            <w:vAlign w:val="center"/>
          </w:tcPr>
          <w:p w14:paraId="0474E9BF" w14:textId="77777777" w:rsidR="00875ADA" w:rsidRPr="000958DA" w:rsidRDefault="00875ADA" w:rsidP="006400F3">
            <w:pPr>
              <w:jc w:val="center"/>
              <w:rPr>
                <w:b/>
              </w:rPr>
            </w:pPr>
            <w:r>
              <w:rPr>
                <w:b/>
              </w:rPr>
              <w:t>%</w:t>
            </w:r>
          </w:p>
        </w:tc>
      </w:tr>
      <w:tr w:rsidR="00875ADA" w14:paraId="22116B9F" w14:textId="77777777" w:rsidTr="006400F3">
        <w:trPr>
          <w:trHeight w:val="553"/>
        </w:trPr>
        <w:tc>
          <w:tcPr>
            <w:tcW w:w="6345" w:type="dxa"/>
            <w:vAlign w:val="center"/>
          </w:tcPr>
          <w:p w14:paraId="298463E7" w14:textId="572F1CC3" w:rsidR="00875ADA" w:rsidRPr="005B231D" w:rsidRDefault="003E1282" w:rsidP="006400F3">
            <w:pPr>
              <w:jc w:val="both"/>
            </w:pPr>
            <w:r w:rsidRPr="00EB39C6">
              <w:t xml:space="preserve">Narva linna Vanalinna osa Hariduse tn - Kraavi tn - Karja tn - Vaeselapse tn - Vestervalli tn </w:t>
            </w:r>
            <w:r>
              <w:t>ehitustööde omanikujärelevalve</w:t>
            </w:r>
          </w:p>
        </w:tc>
        <w:tc>
          <w:tcPr>
            <w:tcW w:w="1521" w:type="dxa"/>
          </w:tcPr>
          <w:p w14:paraId="56F95F52" w14:textId="77777777" w:rsidR="00875ADA" w:rsidRDefault="00875ADA" w:rsidP="006400F3">
            <w:pPr>
              <w:jc w:val="both"/>
            </w:pPr>
          </w:p>
        </w:tc>
        <w:tc>
          <w:tcPr>
            <w:tcW w:w="1706" w:type="dxa"/>
          </w:tcPr>
          <w:p w14:paraId="37CAB4CA" w14:textId="77777777" w:rsidR="00875ADA" w:rsidRDefault="00875ADA" w:rsidP="006400F3">
            <w:pPr>
              <w:jc w:val="both"/>
            </w:pPr>
          </w:p>
          <w:p w14:paraId="768687B7" w14:textId="77777777" w:rsidR="00875ADA" w:rsidRDefault="00875ADA" w:rsidP="006400F3">
            <w:pPr>
              <w:jc w:val="both"/>
            </w:pPr>
            <w:r>
              <w:t xml:space="preserve">        100%</w:t>
            </w:r>
          </w:p>
        </w:tc>
      </w:tr>
      <w:tr w:rsidR="00875ADA" w14:paraId="7B709547" w14:textId="77777777" w:rsidTr="006400F3">
        <w:trPr>
          <w:trHeight w:val="277"/>
        </w:trPr>
        <w:tc>
          <w:tcPr>
            <w:tcW w:w="6345" w:type="dxa"/>
          </w:tcPr>
          <w:p w14:paraId="115A7B38" w14:textId="77777777" w:rsidR="00875ADA" w:rsidRDefault="00875ADA" w:rsidP="006400F3">
            <w:pPr>
              <w:jc w:val="right"/>
              <w:rPr>
                <w:b/>
              </w:rPr>
            </w:pPr>
          </w:p>
          <w:p w14:paraId="5735DF9F" w14:textId="77777777" w:rsidR="00875ADA" w:rsidRPr="00E31D5F" w:rsidRDefault="00875ADA" w:rsidP="006400F3">
            <w:pPr>
              <w:jc w:val="right"/>
              <w:rPr>
                <w:b/>
              </w:rPr>
            </w:pPr>
            <w:r w:rsidRPr="00E31D5F">
              <w:rPr>
                <w:b/>
              </w:rPr>
              <w:t>Kokku ilma käibemaksuta</w:t>
            </w:r>
          </w:p>
          <w:p w14:paraId="48D0AD27" w14:textId="77777777" w:rsidR="00875ADA" w:rsidRPr="00E31D5F" w:rsidRDefault="00875ADA" w:rsidP="006400F3">
            <w:pPr>
              <w:jc w:val="right"/>
              <w:rPr>
                <w:b/>
              </w:rPr>
            </w:pPr>
          </w:p>
        </w:tc>
        <w:tc>
          <w:tcPr>
            <w:tcW w:w="1521" w:type="dxa"/>
          </w:tcPr>
          <w:p w14:paraId="088F9B92" w14:textId="77777777" w:rsidR="00875ADA" w:rsidRDefault="00875ADA" w:rsidP="006400F3">
            <w:pPr>
              <w:jc w:val="both"/>
            </w:pPr>
          </w:p>
        </w:tc>
        <w:tc>
          <w:tcPr>
            <w:tcW w:w="1706" w:type="dxa"/>
          </w:tcPr>
          <w:p w14:paraId="084FE0D2" w14:textId="77777777" w:rsidR="00875ADA" w:rsidRDefault="00875ADA" w:rsidP="006400F3">
            <w:pPr>
              <w:jc w:val="both"/>
            </w:pPr>
          </w:p>
        </w:tc>
      </w:tr>
      <w:tr w:rsidR="00875ADA" w14:paraId="7C70CAC6" w14:textId="77777777" w:rsidTr="006400F3">
        <w:trPr>
          <w:trHeight w:val="277"/>
        </w:trPr>
        <w:tc>
          <w:tcPr>
            <w:tcW w:w="6345" w:type="dxa"/>
          </w:tcPr>
          <w:p w14:paraId="291BBF74" w14:textId="77777777" w:rsidR="00875ADA" w:rsidRPr="00E31D5F" w:rsidRDefault="00875ADA" w:rsidP="006400F3">
            <w:pPr>
              <w:jc w:val="right"/>
              <w:rPr>
                <w:b/>
              </w:rPr>
            </w:pPr>
            <w:r w:rsidRPr="00E31D5F">
              <w:rPr>
                <w:b/>
              </w:rPr>
              <w:t>Käibemaks 2</w:t>
            </w:r>
            <w:r>
              <w:rPr>
                <w:b/>
              </w:rPr>
              <w:t>2</w:t>
            </w:r>
            <w:r w:rsidRPr="00E31D5F">
              <w:rPr>
                <w:b/>
              </w:rPr>
              <w:t>%</w:t>
            </w:r>
          </w:p>
          <w:p w14:paraId="288C85F5" w14:textId="77777777" w:rsidR="00875ADA" w:rsidRPr="00E31D5F" w:rsidRDefault="00875ADA" w:rsidP="006400F3">
            <w:pPr>
              <w:jc w:val="right"/>
              <w:rPr>
                <w:b/>
              </w:rPr>
            </w:pPr>
          </w:p>
        </w:tc>
        <w:tc>
          <w:tcPr>
            <w:tcW w:w="1521" w:type="dxa"/>
          </w:tcPr>
          <w:p w14:paraId="31FBC00D" w14:textId="77777777" w:rsidR="00875ADA" w:rsidRDefault="00875ADA" w:rsidP="006400F3">
            <w:pPr>
              <w:jc w:val="both"/>
            </w:pPr>
          </w:p>
        </w:tc>
        <w:tc>
          <w:tcPr>
            <w:tcW w:w="1706" w:type="dxa"/>
          </w:tcPr>
          <w:p w14:paraId="22038778" w14:textId="77777777" w:rsidR="00875ADA" w:rsidRDefault="00875ADA" w:rsidP="006400F3">
            <w:pPr>
              <w:jc w:val="both"/>
            </w:pPr>
          </w:p>
        </w:tc>
      </w:tr>
      <w:tr w:rsidR="00875ADA" w14:paraId="78FA1378" w14:textId="77777777" w:rsidTr="006400F3">
        <w:trPr>
          <w:trHeight w:val="293"/>
        </w:trPr>
        <w:tc>
          <w:tcPr>
            <w:tcW w:w="6345" w:type="dxa"/>
          </w:tcPr>
          <w:p w14:paraId="0E201960" w14:textId="77777777" w:rsidR="00875ADA" w:rsidRPr="00E31D5F" w:rsidRDefault="00875ADA" w:rsidP="006400F3">
            <w:pPr>
              <w:jc w:val="right"/>
              <w:rPr>
                <w:b/>
              </w:rPr>
            </w:pPr>
            <w:r w:rsidRPr="00E31D5F">
              <w:rPr>
                <w:b/>
              </w:rPr>
              <w:t>Kokku koos käibemaksuga</w:t>
            </w:r>
          </w:p>
          <w:p w14:paraId="007A2CB4" w14:textId="77777777" w:rsidR="00875ADA" w:rsidRPr="00E31D5F" w:rsidRDefault="00875ADA" w:rsidP="006400F3">
            <w:pPr>
              <w:jc w:val="right"/>
              <w:rPr>
                <w:b/>
              </w:rPr>
            </w:pPr>
          </w:p>
        </w:tc>
        <w:tc>
          <w:tcPr>
            <w:tcW w:w="1521" w:type="dxa"/>
          </w:tcPr>
          <w:p w14:paraId="6A11AB09" w14:textId="77777777" w:rsidR="00875ADA" w:rsidRDefault="00875ADA" w:rsidP="006400F3">
            <w:pPr>
              <w:jc w:val="both"/>
            </w:pPr>
          </w:p>
        </w:tc>
        <w:tc>
          <w:tcPr>
            <w:tcW w:w="1706" w:type="dxa"/>
          </w:tcPr>
          <w:p w14:paraId="42DB7A92" w14:textId="77777777" w:rsidR="00875ADA" w:rsidRDefault="00875ADA" w:rsidP="006400F3">
            <w:pPr>
              <w:jc w:val="both"/>
            </w:pPr>
            <w:r>
              <w:t xml:space="preserve">       100%</w:t>
            </w:r>
          </w:p>
        </w:tc>
      </w:tr>
    </w:tbl>
    <w:p w14:paraId="2CC9DA08" w14:textId="77777777" w:rsidR="00875ADA" w:rsidRDefault="00875ADA" w:rsidP="00875ADA">
      <w:pPr>
        <w:spacing w:before="120" w:after="120"/>
        <w:rPr>
          <w:b/>
          <w:strike/>
          <w:sz w:val="22"/>
          <w:szCs w:val="22"/>
          <w:lang w:eastAsia="en-US"/>
        </w:rPr>
      </w:pPr>
      <w:r>
        <w:rPr>
          <w:b/>
          <w:sz w:val="22"/>
        </w:rPr>
        <w:t>Märkused:</w:t>
      </w:r>
    </w:p>
    <w:p w14:paraId="56BE2D10" w14:textId="77777777" w:rsidR="00875ADA" w:rsidRDefault="00875ADA" w:rsidP="00875ADA">
      <w:pPr>
        <w:jc w:val="both"/>
        <w:rPr>
          <w:strike/>
          <w:sz w:val="22"/>
        </w:rPr>
      </w:pPr>
      <w:r>
        <w:rPr>
          <w:sz w:val="22"/>
        </w:rPr>
        <w:t>1.      Pakkumise hind sisaldab ka nende tööde tegemise kulusid, mis ei ole küll otseselt kirjeldatud hankedokumentides ega näidatud pakkumuse maksumustabelis, kuid mille tegemine on mõistlikult  vajalik lepingu eesmärgi saavutamiseks. Kõik sellised tööd oleme nõus teostama ilma pakkumuse hinda muutmata.</w:t>
      </w:r>
    </w:p>
    <w:p w14:paraId="58D39594" w14:textId="77777777" w:rsidR="00875ADA" w:rsidRDefault="00875ADA" w:rsidP="00875ADA">
      <w:pPr>
        <w:tabs>
          <w:tab w:val="left" w:pos="2280"/>
        </w:tabs>
        <w:spacing w:after="120"/>
        <w:rPr>
          <w:noProof/>
        </w:rPr>
      </w:pPr>
    </w:p>
    <w:p w14:paraId="481E35A4" w14:textId="77777777" w:rsidR="00875ADA" w:rsidRDefault="00875ADA" w:rsidP="00875ADA">
      <w:pPr>
        <w:tabs>
          <w:tab w:val="left" w:pos="2280"/>
        </w:tabs>
        <w:spacing w:after="120"/>
        <w:rPr>
          <w:noProof/>
        </w:rPr>
      </w:pPr>
    </w:p>
    <w:p w14:paraId="49FCBD7A" w14:textId="77777777" w:rsidR="00875ADA" w:rsidRDefault="00875ADA" w:rsidP="00875ADA">
      <w:pPr>
        <w:tabs>
          <w:tab w:val="left" w:pos="2280"/>
        </w:tabs>
        <w:spacing w:after="120"/>
        <w:rPr>
          <w:strike/>
          <w:noProof/>
        </w:rPr>
      </w:pPr>
      <w:r>
        <w:rPr>
          <w:noProof/>
        </w:rPr>
        <w:t>Kuupäev:</w:t>
      </w:r>
      <w:r>
        <w:rPr>
          <w:noProof/>
        </w:rPr>
        <w:tab/>
        <w:t>________________</w:t>
      </w:r>
    </w:p>
    <w:p w14:paraId="7FFDD68B" w14:textId="77777777" w:rsidR="00875ADA" w:rsidRDefault="00875ADA" w:rsidP="00875ADA">
      <w:pPr>
        <w:tabs>
          <w:tab w:val="left" w:pos="2280"/>
        </w:tabs>
        <w:spacing w:after="120"/>
        <w:rPr>
          <w:strike/>
          <w:noProof/>
        </w:rPr>
      </w:pPr>
      <w:r>
        <w:rPr>
          <w:noProof/>
        </w:rPr>
        <w:t>Pakkuja esindaja nimi:</w:t>
      </w:r>
      <w:r>
        <w:rPr>
          <w:noProof/>
        </w:rPr>
        <w:tab/>
        <w:t>________________</w:t>
      </w:r>
    </w:p>
    <w:p w14:paraId="481CA1E9" w14:textId="77777777" w:rsidR="00875ADA" w:rsidRDefault="00875ADA" w:rsidP="00875ADA">
      <w:pPr>
        <w:tabs>
          <w:tab w:val="left" w:pos="2280"/>
        </w:tabs>
        <w:rPr>
          <w:noProof/>
        </w:rPr>
      </w:pPr>
      <w:r>
        <w:rPr>
          <w:noProof/>
        </w:rPr>
        <w:t>Esindaja allkiri:</w:t>
      </w:r>
      <w:r>
        <w:rPr>
          <w:noProof/>
        </w:rPr>
        <w:tab/>
        <w:t>________________</w:t>
      </w:r>
    </w:p>
    <w:p w14:paraId="0D7C3499" w14:textId="77777777" w:rsidR="00875ADA" w:rsidRDefault="00875ADA" w:rsidP="00875ADA">
      <w:pPr>
        <w:spacing w:before="120" w:after="120"/>
        <w:jc w:val="both"/>
      </w:pPr>
    </w:p>
    <w:p w14:paraId="70FA99F6" w14:textId="77777777" w:rsidR="00875ADA" w:rsidRDefault="00875ADA" w:rsidP="00875ADA">
      <w:pPr>
        <w:spacing w:before="120" w:after="120"/>
        <w:jc w:val="both"/>
      </w:pPr>
    </w:p>
    <w:p w14:paraId="58F15E0A" w14:textId="77777777" w:rsidR="00875ADA" w:rsidRDefault="00875ADA" w:rsidP="00875ADA">
      <w:pPr>
        <w:spacing w:before="120" w:after="120"/>
        <w:jc w:val="both"/>
      </w:pPr>
    </w:p>
    <w:p w14:paraId="3EB18039" w14:textId="77777777" w:rsidR="00875ADA" w:rsidRDefault="00875ADA" w:rsidP="00875ADA">
      <w:pPr>
        <w:spacing w:before="120" w:after="120"/>
        <w:jc w:val="both"/>
      </w:pPr>
    </w:p>
    <w:p w14:paraId="3A90D556" w14:textId="77777777" w:rsidR="00875ADA" w:rsidRDefault="00875ADA" w:rsidP="00875ADA">
      <w:pPr>
        <w:spacing w:before="120" w:after="120"/>
        <w:jc w:val="both"/>
      </w:pPr>
    </w:p>
    <w:p w14:paraId="61551AC8" w14:textId="77777777" w:rsidR="00875ADA" w:rsidRDefault="00875ADA" w:rsidP="00875ADA">
      <w:pPr>
        <w:spacing w:before="120" w:after="120"/>
        <w:jc w:val="both"/>
      </w:pPr>
    </w:p>
    <w:p w14:paraId="18F162FE" w14:textId="77777777" w:rsidR="00875ADA" w:rsidRDefault="00875ADA" w:rsidP="00875ADA">
      <w:pPr>
        <w:spacing w:before="120" w:after="120"/>
        <w:jc w:val="both"/>
      </w:pPr>
    </w:p>
    <w:p w14:paraId="7F6F792B" w14:textId="77777777" w:rsidR="00875ADA" w:rsidRDefault="00875ADA" w:rsidP="00875ADA">
      <w:pPr>
        <w:spacing w:before="120" w:after="120"/>
        <w:jc w:val="both"/>
      </w:pPr>
    </w:p>
    <w:p w14:paraId="72887116" w14:textId="77777777" w:rsidR="00875ADA" w:rsidRDefault="00875ADA" w:rsidP="00875ADA">
      <w:pPr>
        <w:spacing w:before="120" w:after="120"/>
        <w:jc w:val="both"/>
      </w:pPr>
    </w:p>
    <w:p w14:paraId="77674C9A" w14:textId="77777777" w:rsidR="00875ADA" w:rsidRDefault="00875ADA" w:rsidP="00875ADA">
      <w:pPr>
        <w:spacing w:before="120" w:after="120"/>
        <w:jc w:val="both"/>
      </w:pPr>
    </w:p>
    <w:p w14:paraId="0AEEE173" w14:textId="77777777" w:rsidR="00875ADA" w:rsidRPr="005B2C9C" w:rsidRDefault="00875ADA" w:rsidP="00875ADA">
      <w:pPr>
        <w:spacing w:before="120" w:after="120"/>
        <w:jc w:val="both"/>
      </w:pPr>
      <w:r w:rsidRPr="00DF112A">
        <w:rPr>
          <w:b/>
          <w:bCs/>
        </w:rPr>
        <w:lastRenderedPageBreak/>
        <w:t xml:space="preserve">Lisa </w:t>
      </w:r>
      <w:r>
        <w:rPr>
          <w:b/>
          <w:bCs/>
        </w:rPr>
        <w:t>7</w:t>
      </w:r>
      <w:r>
        <w:t xml:space="preserve">. </w:t>
      </w:r>
      <w:r w:rsidRPr="00DF112A">
        <w:rPr>
          <w:b/>
          <w:bCs/>
        </w:rPr>
        <w:t>Töövõtulepingu projekt</w:t>
      </w:r>
    </w:p>
    <w:p w14:paraId="094BB147" w14:textId="77777777" w:rsidR="00875ADA" w:rsidRDefault="00875ADA" w:rsidP="00875ADA">
      <w:pPr>
        <w:spacing w:before="120"/>
        <w:jc w:val="both"/>
      </w:pPr>
    </w:p>
    <w:p w14:paraId="37DCA29F" w14:textId="2015FCE5" w:rsidR="00875ADA" w:rsidRPr="00B248FE" w:rsidRDefault="00875ADA" w:rsidP="004155F2">
      <w:pPr>
        <w:pStyle w:val="Title"/>
        <w:ind w:right="283"/>
        <w:jc w:val="center"/>
        <w:outlineLvl w:val="0"/>
        <w:rPr>
          <w:rFonts w:ascii="Times New Roman" w:hAnsi="Times New Roman"/>
          <w:b/>
          <w:bCs/>
          <w:sz w:val="24"/>
          <w:szCs w:val="24"/>
        </w:rPr>
      </w:pPr>
      <w:r w:rsidRPr="00B248FE">
        <w:rPr>
          <w:rFonts w:ascii="Times New Roman" w:hAnsi="Times New Roman"/>
          <w:b/>
          <w:bCs/>
          <w:sz w:val="24"/>
          <w:szCs w:val="24"/>
        </w:rPr>
        <w:t xml:space="preserve">OMANIKUJÄRELEVALVE  KÄSUNDUSLEPING nr </w:t>
      </w:r>
      <w:r w:rsidR="004155F2">
        <w:rPr>
          <w:rFonts w:ascii="Times New Roman" w:hAnsi="Times New Roman"/>
          <w:b/>
          <w:bCs/>
          <w:sz w:val="24"/>
          <w:szCs w:val="24"/>
        </w:rPr>
        <w:t>xx</w:t>
      </w:r>
    </w:p>
    <w:p w14:paraId="26577F96" w14:textId="77777777" w:rsidR="00875ADA" w:rsidRPr="00B248FE" w:rsidRDefault="00875ADA" w:rsidP="00875ADA">
      <w:pPr>
        <w:spacing w:line="276" w:lineRule="auto"/>
        <w:ind w:right="283"/>
        <w:jc w:val="center"/>
        <w:rPr>
          <w:lang w:eastAsia="en-US"/>
        </w:rPr>
      </w:pPr>
    </w:p>
    <w:p w14:paraId="05C65E75" w14:textId="77777777" w:rsidR="00875ADA" w:rsidRPr="00812C7A" w:rsidRDefault="00875ADA" w:rsidP="00875ADA">
      <w:pPr>
        <w:ind w:right="283"/>
        <w:jc w:val="both"/>
        <w:rPr>
          <w:strike/>
        </w:rPr>
      </w:pPr>
      <w:r w:rsidRPr="006D6E86">
        <w:rPr>
          <w:bCs/>
        </w:rPr>
        <w:t>Kuupäev digitaalallkirjas</w:t>
      </w:r>
      <w:r w:rsidRPr="00812C7A">
        <w:t xml:space="preserve"> </w:t>
      </w:r>
      <w:r>
        <w:t xml:space="preserve">                                                                                      </w:t>
      </w:r>
      <w:r w:rsidRPr="00812C7A">
        <w:t xml:space="preserve">Narva linnas </w:t>
      </w:r>
    </w:p>
    <w:p w14:paraId="2622747D" w14:textId="77777777" w:rsidR="00875ADA" w:rsidRPr="00B248FE" w:rsidRDefault="00875ADA" w:rsidP="00875ADA">
      <w:pPr>
        <w:spacing w:line="276" w:lineRule="auto"/>
        <w:ind w:right="283"/>
        <w:rPr>
          <w:lang w:eastAsia="en-US"/>
        </w:rPr>
      </w:pPr>
    </w:p>
    <w:p w14:paraId="12DBABEA" w14:textId="77777777" w:rsidR="00875ADA" w:rsidRPr="003F3EA0" w:rsidRDefault="00875ADA" w:rsidP="00875ADA">
      <w:pPr>
        <w:ind w:right="283"/>
        <w:jc w:val="both"/>
      </w:pPr>
      <w:r w:rsidRPr="003F3EA0">
        <w:t xml:space="preserve">Käesoleva töövõtu lepingu (edaspidi ka </w:t>
      </w:r>
      <w:r w:rsidRPr="003F3EA0">
        <w:rPr>
          <w:b/>
        </w:rPr>
        <w:t>Leping</w:t>
      </w:r>
      <w:r w:rsidRPr="003F3EA0">
        <w:t xml:space="preserve">) on sõlminud ühelt poolt: </w:t>
      </w:r>
    </w:p>
    <w:p w14:paraId="124FA871" w14:textId="77777777" w:rsidR="004155F2" w:rsidRDefault="00875ADA" w:rsidP="00875ADA">
      <w:pPr>
        <w:spacing w:after="240"/>
        <w:ind w:right="283"/>
        <w:jc w:val="both"/>
      </w:pPr>
      <w:r w:rsidRPr="003F3EA0">
        <w:rPr>
          <w:b/>
        </w:rPr>
        <w:t>Narva Linnavalitsuse Linnamajandusamet</w:t>
      </w:r>
      <w:r w:rsidRPr="003F3EA0">
        <w:t xml:space="preserve">, registrikoodiga 75025973, aadressiga Peetri plats 3, 20308 NARVA, direktor </w:t>
      </w:r>
      <w:r>
        <w:t>Natalja Šibalova</w:t>
      </w:r>
      <w:r w:rsidRPr="003F3EA0">
        <w:t xml:space="preserve"> isikus (edaspidi ka </w:t>
      </w:r>
      <w:r w:rsidRPr="003F3EA0">
        <w:rPr>
          <w:b/>
        </w:rPr>
        <w:t>Tellija või Käsundiandja</w:t>
      </w:r>
      <w:r w:rsidRPr="003F3EA0">
        <w:t>), ühelt poolt</w:t>
      </w:r>
    </w:p>
    <w:p w14:paraId="168ED27E" w14:textId="77777777" w:rsidR="004155F2" w:rsidRDefault="00875ADA" w:rsidP="00875ADA">
      <w:pPr>
        <w:spacing w:after="240"/>
        <w:ind w:right="283"/>
        <w:jc w:val="both"/>
      </w:pPr>
      <w:r w:rsidRPr="003F3EA0">
        <w:t>ja</w:t>
      </w:r>
    </w:p>
    <w:p w14:paraId="105EF4F2" w14:textId="7183BDEE" w:rsidR="00875ADA" w:rsidRPr="003F3EA0" w:rsidRDefault="00875ADA" w:rsidP="00875ADA">
      <w:pPr>
        <w:spacing w:after="240"/>
        <w:ind w:right="283"/>
        <w:jc w:val="both"/>
      </w:pPr>
      <w:r w:rsidRPr="00025D4B">
        <w:rPr>
          <w:b/>
          <w:color w:val="000000"/>
          <w:highlight w:val="yellow"/>
        </w:rPr>
        <w:t>XXXX XXX</w:t>
      </w:r>
      <w:r w:rsidRPr="003F3EA0">
        <w:t xml:space="preserve">, registrikoodiga </w:t>
      </w:r>
      <w:r w:rsidRPr="00025D4B">
        <w:rPr>
          <w:color w:val="222222"/>
          <w:highlight w:val="yellow"/>
        </w:rPr>
        <w:t>XXXXXXXX</w:t>
      </w:r>
      <w:r w:rsidRPr="003F3EA0">
        <w:t xml:space="preserve"> aadressiga</w:t>
      </w:r>
      <w:r>
        <w:t xml:space="preserve"> ….</w:t>
      </w:r>
      <w:r w:rsidRPr="003F3EA0">
        <w:t xml:space="preserve">, keda esindab juhatuse liige </w:t>
      </w:r>
      <w:r w:rsidRPr="00025D4B">
        <w:rPr>
          <w:color w:val="000000"/>
          <w:highlight w:val="yellow"/>
        </w:rPr>
        <w:t>XXX XXX</w:t>
      </w:r>
      <w:r w:rsidRPr="003F3EA0">
        <w:t xml:space="preserve"> (edaspidi ka </w:t>
      </w:r>
      <w:r w:rsidRPr="003F3EA0">
        <w:rPr>
          <w:b/>
        </w:rPr>
        <w:t>Omanikujärelevalve või Käsundisaaja</w:t>
      </w:r>
      <w:r w:rsidRPr="003F3EA0">
        <w:t xml:space="preserve">) teiselt poolt, edaspidi Lepingus nimetatud ühiselt ka Pool või Pooled, kes on kokku leppinud alljärgnevas: </w:t>
      </w:r>
    </w:p>
    <w:p w14:paraId="25E79F96" w14:textId="77777777" w:rsidR="00875ADA" w:rsidRPr="00B248FE" w:rsidRDefault="00875ADA" w:rsidP="00875ADA">
      <w:pPr>
        <w:keepNext/>
        <w:tabs>
          <w:tab w:val="num" w:pos="709"/>
        </w:tabs>
        <w:spacing w:after="200"/>
        <w:ind w:left="709" w:right="283" w:hanging="709"/>
        <w:jc w:val="both"/>
        <w:outlineLvl w:val="0"/>
        <w:rPr>
          <w:b/>
          <w:bCs/>
          <w:caps/>
          <w:kern w:val="32"/>
        </w:rPr>
      </w:pPr>
      <w:bookmarkStart w:id="9" w:name="_Toc146703947"/>
      <w:r w:rsidRPr="00B248FE">
        <w:rPr>
          <w:b/>
          <w:bCs/>
          <w:caps/>
          <w:kern w:val="32"/>
        </w:rPr>
        <w:t>1. Lepingu objekt</w:t>
      </w:r>
      <w:bookmarkEnd w:id="9"/>
      <w:r w:rsidRPr="00B248FE">
        <w:rPr>
          <w:b/>
          <w:bCs/>
          <w:caps/>
          <w:kern w:val="32"/>
        </w:rPr>
        <w:t xml:space="preserve"> ja üldsätted</w:t>
      </w:r>
    </w:p>
    <w:p w14:paraId="41E215C2" w14:textId="4B0AAEFA" w:rsidR="00875ADA" w:rsidRPr="003027AE" w:rsidRDefault="00875ADA" w:rsidP="00875ADA">
      <w:pPr>
        <w:numPr>
          <w:ilvl w:val="1"/>
          <w:numId w:val="10"/>
        </w:numPr>
        <w:ind w:left="0" w:right="283" w:firstLine="0"/>
        <w:jc w:val="both"/>
        <w:outlineLvl w:val="2"/>
        <w:rPr>
          <w:bCs/>
        </w:rPr>
      </w:pPr>
      <w:r w:rsidRPr="003027AE">
        <w:rPr>
          <w:bCs/>
        </w:rPr>
        <w:t xml:space="preserve">Lepinguga kohustub Käsundisaaja osutama Käsundiandjale järgmisi teenuseid (edaspidi: Teenus või </w:t>
      </w:r>
      <w:r w:rsidRPr="003027AE">
        <w:t xml:space="preserve">Teenused): </w:t>
      </w:r>
      <w:r w:rsidRPr="003027AE">
        <w:rPr>
          <w:bCs/>
        </w:rPr>
        <w:t>ehituse</w:t>
      </w:r>
      <w:r w:rsidRPr="003027AE">
        <w:t xml:space="preserve"> omanikujärelevalve teenus ja muud </w:t>
      </w:r>
      <w:r w:rsidRPr="003027AE">
        <w:rPr>
          <w:bCs/>
        </w:rPr>
        <w:t>Lepingus sätestatud lisateenused „</w:t>
      </w:r>
      <w:r w:rsidR="003E1282" w:rsidRPr="003E1282">
        <w:rPr>
          <w:b/>
        </w:rPr>
        <w:t>Narva linna Vanalinna osa Hariduse tn - Kraavi tn - Karja tn - Vaeselapse tn - Vestervalli tn ehitustööd</w:t>
      </w:r>
      <w:r w:rsidRPr="003027AE">
        <w:t>“</w:t>
      </w:r>
      <w:r>
        <w:t xml:space="preserve">, viitenumber: </w:t>
      </w:r>
      <w:r w:rsidR="003E1282" w:rsidRPr="003E1282">
        <w:t xml:space="preserve">274880 </w:t>
      </w:r>
      <w:r w:rsidRPr="003027AE">
        <w:rPr>
          <w:bCs/>
        </w:rPr>
        <w:t>(edaspidi: Tööd või Ehitustööd).</w:t>
      </w:r>
    </w:p>
    <w:p w14:paraId="19698C45" w14:textId="13DD23F8" w:rsidR="00875ADA" w:rsidRPr="003027AE" w:rsidRDefault="00875ADA" w:rsidP="00875ADA">
      <w:pPr>
        <w:numPr>
          <w:ilvl w:val="1"/>
          <w:numId w:val="10"/>
        </w:numPr>
        <w:ind w:left="0" w:right="283" w:firstLine="0"/>
        <w:jc w:val="both"/>
        <w:outlineLvl w:val="1"/>
        <w:rPr>
          <w:bCs/>
          <w:lang w:eastAsia="en-US"/>
        </w:rPr>
      </w:pPr>
      <w:r w:rsidRPr="003027AE">
        <w:rPr>
          <w:bCs/>
          <w:lang w:eastAsia="en-US"/>
        </w:rPr>
        <w:t xml:space="preserve">Poolte õiguste ning kohustuste aluseks on Leping oma lisadega, </w:t>
      </w:r>
      <w:r>
        <w:rPr>
          <w:bCs/>
          <w:lang w:eastAsia="en-US"/>
        </w:rPr>
        <w:t>veebilehehanke</w:t>
      </w:r>
      <w:r w:rsidRPr="003027AE">
        <w:rPr>
          <w:bCs/>
          <w:lang w:eastAsia="en-US"/>
        </w:rPr>
        <w:t xml:space="preserve">        </w:t>
      </w:r>
      <w:r w:rsidRPr="003027AE">
        <w:t>„</w:t>
      </w:r>
      <w:r w:rsidR="003E1282" w:rsidRPr="003E1282">
        <w:rPr>
          <w:b/>
        </w:rPr>
        <w:t>Narva linna Vanalinna osa Hariduse tn - Kraavi tn - Karja tn - Vaeselapse tn - Vestervalli tn ehitustööd</w:t>
      </w:r>
      <w:r w:rsidRPr="003027AE">
        <w:t xml:space="preserve">“ </w:t>
      </w:r>
      <w:r w:rsidRPr="003027AE">
        <w:rPr>
          <w:bCs/>
          <w:lang w:eastAsia="en-US"/>
        </w:rPr>
        <w:t xml:space="preserve">dokumentatsioon, Käsundisaaja pakkumus, õigusaktid, ning teised Lepingu objekti käsitlevad dokumendid. Lepingu raames termin "Leping" hõlmab endas kõiki eelnevalt loetletud dokumente, kui konkreetsest sättest ei tulene teisiti. </w:t>
      </w:r>
    </w:p>
    <w:p w14:paraId="0136EFEA" w14:textId="77777777" w:rsidR="00875ADA" w:rsidRPr="00B248FE" w:rsidRDefault="00875ADA" w:rsidP="00875ADA">
      <w:pPr>
        <w:numPr>
          <w:ilvl w:val="1"/>
          <w:numId w:val="10"/>
        </w:numPr>
        <w:ind w:left="0" w:right="283" w:firstLine="0"/>
        <w:jc w:val="both"/>
        <w:outlineLvl w:val="1"/>
        <w:rPr>
          <w:bCs/>
          <w:lang w:eastAsia="en-US"/>
        </w:rPr>
      </w:pPr>
      <w:r w:rsidRPr="00B248FE">
        <w:rPr>
          <w:bCs/>
          <w:lang w:eastAsia="en-US"/>
        </w:rPr>
        <w:t xml:space="preserve">Pooled kinnitavad, et Lepingu sõlmimisega ei ole nad rikkunud ühtegi enda suhtes kehtiva seaduse, põhikirja või muu akti sätet ega ühtki endale varem sõlmitud lepingute ja kokkulepetega võetud kohustust ning neil on olemas vajalikud volitused ja pädevus Lepingu sõlmimiseks selles sätestatud tingimustel ja korras. </w:t>
      </w:r>
    </w:p>
    <w:p w14:paraId="339E8401" w14:textId="77777777" w:rsidR="00875ADA" w:rsidRPr="00B248FE" w:rsidRDefault="00875ADA" w:rsidP="00875ADA">
      <w:pPr>
        <w:numPr>
          <w:ilvl w:val="1"/>
          <w:numId w:val="10"/>
        </w:numPr>
        <w:spacing w:after="240"/>
        <w:ind w:left="0" w:right="283" w:firstLine="0"/>
        <w:jc w:val="both"/>
        <w:outlineLvl w:val="1"/>
        <w:rPr>
          <w:bCs/>
          <w:lang w:eastAsia="en-US"/>
        </w:rPr>
      </w:pPr>
      <w:r w:rsidRPr="00B248FE">
        <w:rPr>
          <w:bCs/>
          <w:lang w:eastAsia="en-US"/>
        </w:rPr>
        <w:t>Lepingu jõustudes kaotavad kehtivuse kõik Poolte vahel varem sõlmitud lepingud, kokkulepped ja varasem kirjavahetus niivõrd, kuivõrd need on vastuolus Lepinguga.</w:t>
      </w:r>
    </w:p>
    <w:p w14:paraId="633AE358" w14:textId="77777777" w:rsidR="00875ADA" w:rsidRPr="00B248FE" w:rsidRDefault="00875ADA" w:rsidP="00875ADA">
      <w:pPr>
        <w:keepNext/>
        <w:tabs>
          <w:tab w:val="num" w:pos="709"/>
        </w:tabs>
        <w:spacing w:after="200"/>
        <w:ind w:left="709" w:right="283" w:hanging="709"/>
        <w:jc w:val="both"/>
        <w:outlineLvl w:val="0"/>
        <w:rPr>
          <w:b/>
          <w:bCs/>
          <w:caps/>
          <w:kern w:val="32"/>
        </w:rPr>
      </w:pPr>
      <w:r>
        <w:rPr>
          <w:b/>
          <w:bCs/>
          <w:caps/>
          <w:kern w:val="32"/>
        </w:rPr>
        <w:t>2</w:t>
      </w:r>
      <w:r w:rsidRPr="00B248FE">
        <w:rPr>
          <w:b/>
          <w:bCs/>
          <w:caps/>
          <w:kern w:val="32"/>
        </w:rPr>
        <w:t>. Käsundisaaja õigused ja kohustused</w:t>
      </w:r>
    </w:p>
    <w:p w14:paraId="65308929" w14:textId="77777777" w:rsidR="00875ADA" w:rsidRPr="00B248FE" w:rsidRDefault="00875ADA" w:rsidP="00875ADA">
      <w:pPr>
        <w:keepNext/>
        <w:spacing w:before="100" w:beforeAutospacing="1" w:after="100" w:afterAutospacing="1"/>
        <w:ind w:right="283"/>
        <w:outlineLvl w:val="1"/>
        <w:rPr>
          <w:b/>
          <w:bCs/>
          <w:u w:val="single"/>
          <w:lang w:eastAsia="en-US"/>
        </w:rPr>
      </w:pPr>
      <w:r w:rsidRPr="00B248FE">
        <w:rPr>
          <w:b/>
          <w:bCs/>
          <w:u w:val="single"/>
          <w:lang w:eastAsia="en-US"/>
        </w:rPr>
        <w:t>Käsundisaaja kohustub:</w:t>
      </w:r>
    </w:p>
    <w:p w14:paraId="120AD87E" w14:textId="77777777" w:rsidR="00875ADA" w:rsidRPr="001738B7" w:rsidRDefault="00875ADA" w:rsidP="00875ADA">
      <w:pPr>
        <w:pStyle w:val="ListParagraph"/>
        <w:numPr>
          <w:ilvl w:val="1"/>
          <w:numId w:val="11"/>
        </w:numPr>
        <w:tabs>
          <w:tab w:val="left" w:pos="709"/>
        </w:tabs>
        <w:ind w:left="0" w:right="283" w:firstLine="0"/>
        <w:jc w:val="both"/>
        <w:outlineLvl w:val="1"/>
        <w:rPr>
          <w:bCs/>
          <w:lang w:eastAsia="en-US"/>
        </w:rPr>
      </w:pPr>
      <w:r w:rsidRPr="001738B7">
        <w:rPr>
          <w:bCs/>
          <w:lang w:eastAsia="en-US"/>
        </w:rPr>
        <w:t xml:space="preserve">Ehitustööde omanikujärelevalve on kohustatud tagama Lepinguga kokkulepitud kohustuste tähtaegse täitmise, sealhulgas peab osutatud teenus olema vastavuses kehtiva seadusandlusega, Omanikujärelevalve tegemise korraga (edaspidi Kord), Ehitusseadustikuga (EhS) jt seonduvates õigusaktides sätestatud korraga, Käsundiandja poolt seatud eesmärkidega ning Lepingus kokkulepitud tingimustega. </w:t>
      </w:r>
    </w:p>
    <w:p w14:paraId="45201125" w14:textId="77777777" w:rsidR="00875ADA" w:rsidRPr="00B248FE" w:rsidRDefault="00875ADA" w:rsidP="00875ADA">
      <w:pPr>
        <w:ind w:right="283"/>
        <w:jc w:val="both"/>
        <w:outlineLvl w:val="2"/>
        <w:rPr>
          <w:bCs/>
        </w:rPr>
      </w:pPr>
      <w:r w:rsidRPr="00B248FE">
        <w:rPr>
          <w:bCs/>
        </w:rPr>
        <w:t>Käsundisaaja ülesandeks on eelkõige kontrollida:</w:t>
      </w:r>
    </w:p>
    <w:p w14:paraId="7A3E9B32" w14:textId="77777777" w:rsidR="00875ADA" w:rsidRPr="00B248FE" w:rsidRDefault="00875ADA" w:rsidP="00875ADA">
      <w:pPr>
        <w:numPr>
          <w:ilvl w:val="0"/>
          <w:numId w:val="9"/>
        </w:numPr>
        <w:ind w:left="709" w:right="283" w:hanging="709"/>
        <w:jc w:val="both"/>
        <w:rPr>
          <w:lang w:eastAsia="en-US"/>
        </w:rPr>
      </w:pPr>
      <w:r w:rsidRPr="00B248FE">
        <w:rPr>
          <w:lang w:eastAsia="en-US"/>
        </w:rPr>
        <w:t>Teostatavate t</w:t>
      </w:r>
      <w:r>
        <w:rPr>
          <w:lang w:eastAsia="en-US"/>
        </w:rPr>
        <w:t xml:space="preserve">ööde vastavust </w:t>
      </w:r>
      <w:r w:rsidRPr="00B248FE">
        <w:rPr>
          <w:lang w:eastAsia="en-US"/>
        </w:rPr>
        <w:t>õigusaktidest ning ehitise omaniku ja ehitusettevõtja vahel sõlmitud lepingust tulenevatele nõuetele;</w:t>
      </w:r>
    </w:p>
    <w:p w14:paraId="4ED4B670" w14:textId="77777777" w:rsidR="00875ADA" w:rsidRPr="00B248FE" w:rsidRDefault="00875ADA" w:rsidP="00875ADA">
      <w:pPr>
        <w:numPr>
          <w:ilvl w:val="0"/>
          <w:numId w:val="9"/>
        </w:numPr>
        <w:ind w:left="709" w:right="283" w:hanging="709"/>
        <w:jc w:val="both"/>
        <w:rPr>
          <w:lang w:eastAsia="en-US"/>
        </w:rPr>
      </w:pPr>
      <w:r w:rsidRPr="00B248FE">
        <w:rPr>
          <w:lang w:eastAsia="en-US"/>
        </w:rPr>
        <w:lastRenderedPageBreak/>
        <w:t>Ehitamisel kasutatavate ehitustoodete vastavust nõuetele vastavussertifikaatide või -deklaratsioonide või muude dokumentide alusel, ehitisse paigaldatavate seadmete nõuetele vastavust seadmete dokumentatsiooni alusel;</w:t>
      </w:r>
    </w:p>
    <w:p w14:paraId="5167C878" w14:textId="77777777" w:rsidR="00875ADA" w:rsidRPr="003027AE" w:rsidRDefault="00875ADA" w:rsidP="00875ADA">
      <w:pPr>
        <w:numPr>
          <w:ilvl w:val="0"/>
          <w:numId w:val="9"/>
        </w:numPr>
        <w:ind w:left="709" w:right="283" w:hanging="709"/>
        <w:jc w:val="both"/>
        <w:rPr>
          <w:lang w:eastAsia="en-US"/>
        </w:rPr>
      </w:pPr>
      <w:r w:rsidRPr="003027AE">
        <w:rPr>
          <w:lang w:eastAsia="en-US"/>
        </w:rPr>
        <w:t>Ehitustööde ning selle asukoha maaüksuse korrashoidu ja ohutust ümbruskonnale;</w:t>
      </w:r>
    </w:p>
    <w:p w14:paraId="15827F02" w14:textId="77777777" w:rsidR="00875ADA" w:rsidRPr="00B248FE" w:rsidRDefault="00875ADA" w:rsidP="00875ADA">
      <w:pPr>
        <w:numPr>
          <w:ilvl w:val="0"/>
          <w:numId w:val="9"/>
        </w:numPr>
        <w:ind w:left="709" w:right="283" w:hanging="709"/>
        <w:jc w:val="both"/>
        <w:rPr>
          <w:lang w:eastAsia="en-US"/>
        </w:rPr>
      </w:pPr>
      <w:r w:rsidRPr="00B248FE">
        <w:rPr>
          <w:lang w:eastAsia="en-US"/>
        </w:rPr>
        <w:t>Keskkonnaohutuse tagamist;</w:t>
      </w:r>
    </w:p>
    <w:p w14:paraId="4A4F3A48" w14:textId="77777777" w:rsidR="00875ADA" w:rsidRPr="00B248FE" w:rsidRDefault="00875ADA" w:rsidP="00875ADA">
      <w:pPr>
        <w:numPr>
          <w:ilvl w:val="0"/>
          <w:numId w:val="9"/>
        </w:numPr>
        <w:ind w:left="709" w:right="283" w:hanging="709"/>
        <w:jc w:val="both"/>
        <w:rPr>
          <w:lang w:eastAsia="en-US"/>
        </w:rPr>
      </w:pPr>
      <w:r w:rsidRPr="00B248FE">
        <w:rPr>
          <w:lang w:eastAsia="en-US"/>
        </w:rPr>
        <w:t>Tehtud ettekirjutuste täitmist;</w:t>
      </w:r>
    </w:p>
    <w:p w14:paraId="5C7BABBB" w14:textId="77777777" w:rsidR="00875ADA" w:rsidRPr="00B248FE" w:rsidRDefault="00875ADA" w:rsidP="00875ADA">
      <w:pPr>
        <w:numPr>
          <w:ilvl w:val="0"/>
          <w:numId w:val="9"/>
        </w:numPr>
        <w:ind w:left="709" w:right="283" w:hanging="709"/>
        <w:jc w:val="both"/>
        <w:rPr>
          <w:lang w:eastAsia="en-US"/>
        </w:rPr>
      </w:pPr>
      <w:r w:rsidRPr="00B248FE">
        <w:rPr>
          <w:lang w:eastAsia="en-US"/>
        </w:rPr>
        <w:t>Ehitamise tehniliste dokumentide olemasolu, nende vastavust nõuetele ja õigeaegset täitmist järjepidevalt ning mõistliku sagedusega ehitustöid, eesmärgiga visuaalselt tuvastada, kas ehitustööde kvaliteet vastab õigusaktidele, heale ehitustavale, või Käsundiandja ja ehitaja vahel kokkulepitud ehitustööde kvaliteedi tingimustele;</w:t>
      </w:r>
    </w:p>
    <w:p w14:paraId="0F77FB08" w14:textId="77777777" w:rsidR="00875ADA" w:rsidRPr="00B248FE" w:rsidRDefault="00875ADA" w:rsidP="00875ADA">
      <w:pPr>
        <w:numPr>
          <w:ilvl w:val="0"/>
          <w:numId w:val="9"/>
        </w:numPr>
        <w:ind w:left="709" w:right="283" w:hanging="709"/>
        <w:jc w:val="both"/>
        <w:rPr>
          <w:lang w:eastAsia="en-US"/>
        </w:rPr>
      </w:pPr>
      <w:r w:rsidRPr="00B248FE">
        <w:rPr>
          <w:lang w:eastAsia="en-US"/>
        </w:rPr>
        <w:t>Teostatavate ehitustööde kvaliteeti ja tööde täitmise tähtaegu, teavitades ehitise omanikku, kui teostatavate ehitustööde kvaliteet või tööde täitmise tähtaeg ei vasta kokkulepitule;</w:t>
      </w:r>
    </w:p>
    <w:p w14:paraId="08E60A12" w14:textId="77777777" w:rsidR="00875ADA" w:rsidRPr="00B248FE" w:rsidRDefault="00875ADA" w:rsidP="00875ADA">
      <w:pPr>
        <w:numPr>
          <w:ilvl w:val="0"/>
          <w:numId w:val="9"/>
        </w:numPr>
        <w:ind w:left="709" w:right="283" w:hanging="709"/>
        <w:jc w:val="both"/>
        <w:rPr>
          <w:lang w:eastAsia="en-US"/>
        </w:rPr>
      </w:pPr>
      <w:r w:rsidRPr="00B248FE">
        <w:rPr>
          <w:lang w:eastAsia="en-US"/>
        </w:rPr>
        <w:t>Osa võtta dokumenteeritavate ehitustööde ülevaatustest.</w:t>
      </w:r>
    </w:p>
    <w:p w14:paraId="7C1D15CC" w14:textId="77777777" w:rsidR="00875ADA" w:rsidRPr="003027AE" w:rsidRDefault="00875ADA" w:rsidP="00875ADA">
      <w:pPr>
        <w:pStyle w:val="ListParagraph"/>
        <w:numPr>
          <w:ilvl w:val="1"/>
          <w:numId w:val="11"/>
        </w:numPr>
        <w:tabs>
          <w:tab w:val="left" w:pos="709"/>
        </w:tabs>
        <w:ind w:left="0" w:right="283" w:firstLine="0"/>
        <w:jc w:val="both"/>
        <w:outlineLvl w:val="1"/>
        <w:rPr>
          <w:lang w:eastAsia="en-US"/>
        </w:rPr>
      </w:pPr>
      <w:r w:rsidRPr="003027AE">
        <w:rPr>
          <w:lang w:eastAsia="en-US"/>
        </w:rPr>
        <w:t>Käsundisaaja kohustub t</w:t>
      </w:r>
      <w:r w:rsidRPr="003027AE">
        <w:rPr>
          <w:bCs/>
          <w:lang w:eastAsia="en-US"/>
        </w:rPr>
        <w:t xml:space="preserve">eenuste osutamisel lähtuma eelkõige </w:t>
      </w:r>
      <w:r w:rsidRPr="003027AE">
        <w:rPr>
          <w:shd w:val="clear" w:color="auto" w:fill="FFFFFF"/>
        </w:rPr>
        <w:t>ehitus- ja projekteerimisvaldkonna õigusaktidest; ehitusteatisest või -loast;</w:t>
      </w:r>
      <w:r w:rsidRPr="003027AE">
        <w:rPr>
          <w:rStyle w:val="apple-converted-space"/>
          <w:bdr w:val="none" w:sz="0" w:space="0" w:color="auto" w:frame="1"/>
          <w:shd w:val="clear" w:color="auto" w:fill="FFFFFF"/>
        </w:rPr>
        <w:t> </w:t>
      </w:r>
      <w:r w:rsidRPr="003027AE">
        <w:rPr>
          <w:shd w:val="clear" w:color="auto" w:fill="FFFFFF"/>
        </w:rPr>
        <w:t>ehitamise aluseks olevatest hankedokumentidest ning omaniku ja ehitaja vahelisest lepingust, sealhulgas lepingus ehitise kvaliteeti määratlevatest standarditest ja juhendmaterjalidest;</w:t>
      </w:r>
      <w:r w:rsidRPr="003027AE">
        <w:br/>
      </w:r>
      <w:r w:rsidRPr="003027AE">
        <w:rPr>
          <w:shd w:val="clear" w:color="auto" w:fill="FFFFFF"/>
        </w:rPr>
        <w:t xml:space="preserve">heast projekteerimis-, ehitus- ja omanikujärelevalve tavast; ehitusuuringu andmetest; arvamustest ja märkustest, </w:t>
      </w:r>
      <w:r w:rsidRPr="003027AE">
        <w:rPr>
          <w:bCs/>
          <w:lang w:eastAsia="en-US"/>
        </w:rPr>
        <w:t xml:space="preserve">Käsundiandja poolt edastatud informatsioonist või dokumentidest. Käsundisaaja kohustub </w:t>
      </w:r>
      <w:r w:rsidRPr="003027AE">
        <w:rPr>
          <w:lang w:eastAsia="en-US"/>
        </w:rPr>
        <w:t>teostama muud, käesolevas Lepingust nimetamata, kuid käsundi iseloomust ja seaduse nõuetest tulenevad ülesandeid ja kohustused.</w:t>
      </w:r>
      <w:r w:rsidRPr="003027AE">
        <w:rPr>
          <w:bCs/>
          <w:lang w:eastAsia="en-US"/>
        </w:rPr>
        <w:t xml:space="preserve"> Lepinguga reguleerimata küsimusest juhinduvad Pooled omanikujärelevalve käsunduslepingu üldtingimustest (OKÜ 2005).</w:t>
      </w:r>
    </w:p>
    <w:p w14:paraId="02DA3B55" w14:textId="77777777" w:rsidR="00875ADA" w:rsidRPr="00B248FE" w:rsidRDefault="00875ADA" w:rsidP="00875ADA">
      <w:pPr>
        <w:pStyle w:val="ListParagraph"/>
        <w:numPr>
          <w:ilvl w:val="1"/>
          <w:numId w:val="11"/>
        </w:numPr>
        <w:tabs>
          <w:tab w:val="num" w:pos="709"/>
        </w:tabs>
        <w:ind w:left="0" w:right="283" w:firstLine="0"/>
        <w:jc w:val="both"/>
        <w:outlineLvl w:val="1"/>
        <w:rPr>
          <w:bCs/>
          <w:lang w:eastAsia="en-US"/>
        </w:rPr>
      </w:pPr>
      <w:r w:rsidRPr="00B248FE">
        <w:rPr>
          <w:bCs/>
          <w:lang w:eastAsia="en-US"/>
        </w:rPr>
        <w:t xml:space="preserve">Teavitama viivitamatult, kuid mitte hiljem kui </w:t>
      </w:r>
      <w:r>
        <w:rPr>
          <w:bCs/>
          <w:lang w:eastAsia="en-US"/>
        </w:rPr>
        <w:t xml:space="preserve">ühe </w:t>
      </w:r>
      <w:r w:rsidRPr="00B248FE">
        <w:rPr>
          <w:bCs/>
          <w:lang w:eastAsia="en-US"/>
        </w:rPr>
        <w:t>(</w:t>
      </w:r>
      <w:r>
        <w:rPr>
          <w:bCs/>
          <w:lang w:eastAsia="en-US"/>
        </w:rPr>
        <w:t>1</w:t>
      </w:r>
      <w:r w:rsidRPr="00B248FE">
        <w:rPr>
          <w:bCs/>
          <w:lang w:eastAsia="en-US"/>
        </w:rPr>
        <w:t xml:space="preserve">) tööpäeva jooksul alates vastavatest asjaoludest teadasaamisest, Käsundiandjat kõikidest asjaoludest, mis võivad </w:t>
      </w:r>
      <w:r w:rsidRPr="00B248FE">
        <w:rPr>
          <w:color w:val="202020"/>
          <w:shd w:val="clear" w:color="auto" w:fill="FFFFFF"/>
        </w:rPr>
        <w:t>mõjutada ehitamise või ehitise nõuetekohasust</w:t>
      </w:r>
      <w:r w:rsidRPr="00B248FE">
        <w:rPr>
          <w:bCs/>
          <w:lang w:eastAsia="en-US"/>
        </w:rPr>
        <w:t>;</w:t>
      </w:r>
    </w:p>
    <w:p w14:paraId="0922E80D" w14:textId="77777777" w:rsidR="00875ADA" w:rsidRPr="00B248FE" w:rsidRDefault="00875ADA" w:rsidP="00875ADA">
      <w:pPr>
        <w:pStyle w:val="ListParagraph"/>
        <w:numPr>
          <w:ilvl w:val="1"/>
          <w:numId w:val="11"/>
        </w:numPr>
        <w:tabs>
          <w:tab w:val="num" w:pos="709"/>
        </w:tabs>
        <w:ind w:left="0" w:right="283" w:firstLine="0"/>
        <w:jc w:val="both"/>
        <w:outlineLvl w:val="1"/>
        <w:rPr>
          <w:bCs/>
          <w:lang w:eastAsia="en-US"/>
        </w:rPr>
      </w:pPr>
      <w:r w:rsidRPr="00B248FE">
        <w:rPr>
          <w:bCs/>
          <w:lang w:eastAsia="en-US"/>
        </w:rPr>
        <w:t>Teavitama viivitamatult kuid mitte hiljem kui viie (5) tööpäeva jooksul alates vastavatest asjaoludest teadasaamisest, Käsundiandjat asjaoludest, mis võivad põhjustada huvide konflikti Käsundiandja ja Käsundisaaja vahel, eelkõige juhul, kui Käsundisaaja on käsundi täitmiseks tehtava tehingu teiseks pooleks või teise poole esindajaks;</w:t>
      </w:r>
    </w:p>
    <w:p w14:paraId="1B2CE8BC" w14:textId="77777777" w:rsidR="00875ADA" w:rsidRDefault="00875ADA" w:rsidP="00875ADA">
      <w:pPr>
        <w:pStyle w:val="ListParagraph"/>
        <w:numPr>
          <w:ilvl w:val="1"/>
          <w:numId w:val="11"/>
        </w:numPr>
        <w:tabs>
          <w:tab w:val="num" w:pos="709"/>
        </w:tabs>
        <w:ind w:left="0" w:right="283" w:firstLine="0"/>
        <w:jc w:val="both"/>
        <w:outlineLvl w:val="1"/>
        <w:rPr>
          <w:bCs/>
          <w:lang w:eastAsia="en-US"/>
        </w:rPr>
      </w:pPr>
      <w:r w:rsidRPr="00B248FE">
        <w:rPr>
          <w:bCs/>
          <w:lang w:eastAsia="en-US"/>
        </w:rPr>
        <w:t>Lepingu lõppemisel viivitamatult tagastama Käsundiandjale tema poolt Käsundisaajale Teenuste osutamiseks üleantud ja Lepingu täitmise käigus loodud dokumendid. Juhul, kui Käsundisaaja on Teenuste osutamisel teinud tehinguid, kohustub Käsundisaaja üle andma Käsundiandjale ka nimetatud tehinguid puudutavad dokumendid.</w:t>
      </w:r>
    </w:p>
    <w:p w14:paraId="24E92CA3" w14:textId="77777777" w:rsidR="00875ADA" w:rsidRPr="003027AE" w:rsidRDefault="00875ADA" w:rsidP="00875ADA">
      <w:pPr>
        <w:numPr>
          <w:ilvl w:val="1"/>
          <w:numId w:val="11"/>
        </w:numPr>
        <w:autoSpaceDE w:val="0"/>
        <w:autoSpaceDN w:val="0"/>
        <w:adjustRightInd w:val="0"/>
        <w:spacing w:after="120"/>
        <w:ind w:left="0" w:right="283" w:firstLine="0"/>
        <w:jc w:val="both"/>
        <w:rPr>
          <w:u w:val="single"/>
        </w:rPr>
      </w:pPr>
      <w:r w:rsidRPr="003027AE">
        <w:rPr>
          <w:u w:val="single"/>
        </w:rPr>
        <w:t>Omanikujärelevalve muud kohustused:</w:t>
      </w:r>
    </w:p>
    <w:p w14:paraId="20622439" w14:textId="77777777" w:rsidR="00875ADA" w:rsidRPr="003027AE" w:rsidRDefault="00875ADA" w:rsidP="00875ADA">
      <w:pPr>
        <w:tabs>
          <w:tab w:val="num" w:pos="0"/>
        </w:tabs>
        <w:ind w:right="283"/>
        <w:jc w:val="both"/>
      </w:pPr>
      <w:r w:rsidRPr="003027AE">
        <w:t>1) Tee ehitus</w:t>
      </w:r>
      <w:r>
        <w:t>tööde</w:t>
      </w:r>
      <w:r w:rsidRPr="003027AE">
        <w:t xml:space="preserve"> omanikujärelvalve teostamine;</w:t>
      </w:r>
    </w:p>
    <w:p w14:paraId="701466F9" w14:textId="77777777" w:rsidR="00875ADA" w:rsidRPr="003027AE" w:rsidRDefault="00875ADA" w:rsidP="00875ADA">
      <w:pPr>
        <w:tabs>
          <w:tab w:val="num" w:pos="0"/>
        </w:tabs>
        <w:ind w:right="283"/>
        <w:jc w:val="both"/>
      </w:pPr>
      <w:r w:rsidRPr="003027AE">
        <w:t>2) Töövõtjate kvaliteedijuhtimissüsteemi jälgimine;</w:t>
      </w:r>
    </w:p>
    <w:p w14:paraId="59BF52DB" w14:textId="77777777" w:rsidR="00875ADA" w:rsidRPr="003027AE" w:rsidRDefault="00875ADA" w:rsidP="00875ADA">
      <w:pPr>
        <w:tabs>
          <w:tab w:val="num" w:pos="0"/>
        </w:tabs>
        <w:ind w:right="283"/>
        <w:jc w:val="both"/>
      </w:pPr>
      <w:r w:rsidRPr="003027AE">
        <w:t>3) Tööde käigus tekkivate erimeelsuste lahendamise korraldamine;</w:t>
      </w:r>
    </w:p>
    <w:p w14:paraId="1BDA8F7A" w14:textId="77777777" w:rsidR="00875ADA" w:rsidRPr="003027AE" w:rsidRDefault="00875ADA" w:rsidP="00875ADA">
      <w:pPr>
        <w:tabs>
          <w:tab w:val="num" w:pos="0"/>
        </w:tabs>
        <w:ind w:right="283"/>
        <w:jc w:val="both"/>
      </w:pPr>
      <w:r w:rsidRPr="003027AE">
        <w:t>4) Töömahtude kontroll;</w:t>
      </w:r>
    </w:p>
    <w:p w14:paraId="2ABEEEB9" w14:textId="77777777" w:rsidR="00875ADA" w:rsidRPr="003027AE" w:rsidRDefault="00875ADA" w:rsidP="00875ADA">
      <w:pPr>
        <w:tabs>
          <w:tab w:val="num" w:pos="0"/>
        </w:tabs>
        <w:ind w:right="283"/>
        <w:jc w:val="both"/>
      </w:pPr>
      <w:r w:rsidRPr="003027AE">
        <w:t>5) Töövõtjate poolt esitatud aktide ja arvete aktsepteerimise eelduste kontroll;</w:t>
      </w:r>
    </w:p>
    <w:p w14:paraId="79D8F9E8" w14:textId="77777777" w:rsidR="00875ADA" w:rsidRPr="003027AE" w:rsidRDefault="00875ADA" w:rsidP="00875ADA">
      <w:pPr>
        <w:tabs>
          <w:tab w:val="num" w:pos="0"/>
        </w:tabs>
        <w:ind w:right="283"/>
        <w:jc w:val="both"/>
      </w:pPr>
      <w:r w:rsidRPr="003027AE">
        <w:t>6) Tellija informeerimine tööde hetkeseisust ning maksumusest;</w:t>
      </w:r>
    </w:p>
    <w:p w14:paraId="13F83D28" w14:textId="77777777" w:rsidR="00875ADA" w:rsidRPr="003027AE" w:rsidRDefault="00875ADA" w:rsidP="00875ADA">
      <w:pPr>
        <w:tabs>
          <w:tab w:val="num" w:pos="0"/>
        </w:tabs>
        <w:ind w:right="283"/>
        <w:jc w:val="both"/>
      </w:pPr>
      <w:r w:rsidRPr="003027AE">
        <w:t>7) Töövõtja poolt antud tagatiste ja kindlustuste paikapidavuse kontroll;</w:t>
      </w:r>
    </w:p>
    <w:p w14:paraId="354EF562" w14:textId="77777777" w:rsidR="00875ADA" w:rsidRPr="003027AE" w:rsidRDefault="00875ADA" w:rsidP="00875ADA">
      <w:pPr>
        <w:tabs>
          <w:tab w:val="num" w:pos="0"/>
        </w:tabs>
        <w:ind w:right="283"/>
        <w:jc w:val="both"/>
      </w:pPr>
      <w:r w:rsidRPr="003027AE">
        <w:t>8) Ülevaatuse käigus esitatud märkuste ja vaegtööde täitmise kontrollimine;</w:t>
      </w:r>
    </w:p>
    <w:p w14:paraId="31287FE0" w14:textId="77777777" w:rsidR="00875ADA" w:rsidRPr="003027AE" w:rsidRDefault="00875ADA" w:rsidP="00875ADA">
      <w:pPr>
        <w:tabs>
          <w:tab w:val="num" w:pos="0"/>
        </w:tabs>
        <w:ind w:right="283"/>
        <w:jc w:val="both"/>
      </w:pPr>
      <w:r w:rsidRPr="003027AE">
        <w:t>9) Tellija esindamine ja tema huvide kaitsmine objektil ja teistes asutustes volituste piires.</w:t>
      </w:r>
    </w:p>
    <w:p w14:paraId="79BE94F4" w14:textId="77777777" w:rsidR="00875ADA" w:rsidRPr="00B248FE" w:rsidRDefault="00875ADA" w:rsidP="00875ADA">
      <w:pPr>
        <w:keepNext/>
        <w:spacing w:after="120"/>
        <w:ind w:right="283"/>
        <w:outlineLvl w:val="1"/>
        <w:rPr>
          <w:bCs/>
          <w:u w:val="single"/>
          <w:lang w:eastAsia="en-US"/>
        </w:rPr>
      </w:pPr>
      <w:r w:rsidRPr="00B248FE">
        <w:rPr>
          <w:bCs/>
          <w:u w:val="single"/>
          <w:lang w:eastAsia="en-US"/>
        </w:rPr>
        <w:lastRenderedPageBreak/>
        <w:t>Käsundisaajal on õigus:</w:t>
      </w:r>
    </w:p>
    <w:p w14:paraId="1F655A04" w14:textId="77777777" w:rsidR="00875ADA" w:rsidRDefault="00875ADA" w:rsidP="00875ADA">
      <w:pPr>
        <w:pStyle w:val="ListParagraph"/>
        <w:keepNext/>
        <w:numPr>
          <w:ilvl w:val="1"/>
          <w:numId w:val="11"/>
        </w:numPr>
        <w:ind w:left="709" w:right="283" w:hanging="709"/>
        <w:jc w:val="both"/>
        <w:outlineLvl w:val="1"/>
        <w:rPr>
          <w:shd w:val="clear" w:color="auto" w:fill="FFFFFF"/>
        </w:rPr>
      </w:pPr>
      <w:r w:rsidRPr="00E5316E">
        <w:rPr>
          <w:shd w:val="clear" w:color="auto" w:fill="FFFFFF"/>
        </w:rPr>
        <w:t xml:space="preserve">nõuda, sellest omanikku ja ehitajat teavitades: </w:t>
      </w:r>
    </w:p>
    <w:p w14:paraId="0E3B0B38" w14:textId="77777777" w:rsidR="00875ADA" w:rsidRDefault="00875ADA" w:rsidP="00875ADA">
      <w:pPr>
        <w:pStyle w:val="ListParagraph"/>
        <w:keepNext/>
        <w:ind w:left="709" w:right="283"/>
        <w:jc w:val="both"/>
        <w:outlineLvl w:val="1"/>
        <w:rPr>
          <w:shd w:val="clear" w:color="auto" w:fill="FFFFFF"/>
        </w:rPr>
      </w:pPr>
      <w:r w:rsidRPr="00E5316E">
        <w:rPr>
          <w:shd w:val="clear" w:color="auto" w:fill="FFFFFF"/>
        </w:rPr>
        <w:t>1)</w:t>
      </w:r>
      <w:r w:rsidRPr="00E5316E">
        <w:rPr>
          <w:rStyle w:val="apple-converted-space"/>
          <w:bdr w:val="none" w:sz="0" w:space="0" w:color="auto" w:frame="1"/>
          <w:shd w:val="clear" w:color="auto" w:fill="FFFFFF"/>
        </w:rPr>
        <w:t> </w:t>
      </w:r>
      <w:r w:rsidRPr="00E5316E">
        <w:rPr>
          <w:shd w:val="clear" w:color="auto" w:fill="FFFFFF"/>
        </w:rPr>
        <w:t>ehitajalt ehitustoote ja -materjali või seadme nõuetekohasust kinnitavat dokumenti ning hooldus- ja kasutusjuhendit;</w:t>
      </w:r>
    </w:p>
    <w:p w14:paraId="0A2A2CED" w14:textId="77777777" w:rsidR="00875ADA" w:rsidRDefault="00875ADA" w:rsidP="00875ADA">
      <w:pPr>
        <w:pStyle w:val="ListParagraph"/>
        <w:keepNext/>
        <w:ind w:left="709" w:right="283"/>
        <w:jc w:val="both"/>
        <w:outlineLvl w:val="1"/>
        <w:rPr>
          <w:shd w:val="clear" w:color="auto" w:fill="FFFFFF"/>
        </w:rPr>
      </w:pPr>
      <w:r>
        <w:rPr>
          <w:shd w:val="clear" w:color="auto" w:fill="FFFFFF"/>
        </w:rPr>
        <w:t>2</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 poolt kasutatud ehitustoote ja -materjali ja püsivalt paigaldatava seadme asendamist, kui see ei vasta ehitusprojektile või kehtestatud nõuetele;</w:t>
      </w:r>
      <w:r w:rsidRPr="00E5316E">
        <w:br/>
      </w:r>
      <w:r>
        <w:rPr>
          <w:shd w:val="clear" w:color="auto" w:fill="FFFFFF"/>
        </w:rPr>
        <w:t>3</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nõuetele, ehitusprojektile või omaniku ja ehitaja vahel sõlmitud lepingule mittevastavate ehitustööde ümbertegemist;</w:t>
      </w:r>
      <w:bookmarkStart w:id="10" w:name="para6lg1p5"/>
    </w:p>
    <w:bookmarkEnd w:id="10"/>
    <w:p w14:paraId="0F0A41D0" w14:textId="77777777" w:rsidR="00875ADA" w:rsidRDefault="00875ADA" w:rsidP="00875ADA">
      <w:pPr>
        <w:pStyle w:val="ListParagraph"/>
        <w:keepNext/>
        <w:ind w:left="709" w:right="283"/>
        <w:jc w:val="both"/>
        <w:outlineLvl w:val="1"/>
        <w:rPr>
          <w:shd w:val="clear" w:color="auto" w:fill="FFFFFF"/>
        </w:rPr>
      </w:pPr>
      <w:r>
        <w:rPr>
          <w:bdr w:val="none" w:sz="0" w:space="0" w:color="auto" w:frame="1"/>
          <w:shd w:val="clear" w:color="auto" w:fill="FFFFFF"/>
        </w:rPr>
        <w:t>4</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 xml:space="preserve">ehitamise peatamist avariiohu tekkimise, õigusaktides, eelkõige ehitusalastes õigusaktides, </w:t>
      </w:r>
      <w:r w:rsidRPr="00187DA1">
        <w:rPr>
          <w:shd w:val="clear" w:color="auto" w:fill="FFFFFF"/>
        </w:rPr>
        <w:t>sätestatud nõuete rikkumise, ehitusnormidele mittevastava ehitamise korral;</w:t>
      </w:r>
    </w:p>
    <w:p w14:paraId="178B8781" w14:textId="77777777" w:rsidR="00875ADA" w:rsidRPr="00E5316E" w:rsidRDefault="00875ADA" w:rsidP="00875ADA">
      <w:pPr>
        <w:pStyle w:val="ListParagraph"/>
        <w:keepNext/>
        <w:ind w:left="709" w:right="283"/>
        <w:jc w:val="both"/>
        <w:outlineLvl w:val="1"/>
        <w:rPr>
          <w:shd w:val="clear" w:color="auto" w:fill="FFFFFF"/>
        </w:rPr>
      </w:pPr>
      <w:r>
        <w:rPr>
          <w:bdr w:val="none" w:sz="0" w:space="0" w:color="auto" w:frame="1"/>
          <w:shd w:val="clear" w:color="auto" w:fill="FFFFFF"/>
        </w:rPr>
        <w:t>5</w:t>
      </w:r>
      <w:r w:rsidRPr="00E5316E">
        <w:rPr>
          <w:shd w:val="clear" w:color="auto" w:fill="FFFFFF"/>
        </w:rPr>
        <w:t>)</w:t>
      </w:r>
      <w:r w:rsidRPr="00E5316E">
        <w:rPr>
          <w:rStyle w:val="apple-converted-space"/>
          <w:bdr w:val="none" w:sz="0" w:space="0" w:color="auto" w:frame="1"/>
          <w:shd w:val="clear" w:color="auto" w:fill="FFFFFF"/>
        </w:rPr>
        <w:t> </w:t>
      </w:r>
      <w:r w:rsidRPr="00E5316E">
        <w:rPr>
          <w:shd w:val="clear" w:color="auto" w:fill="FFFFFF"/>
        </w:rPr>
        <w:t>ehitajalt ehitamise nõuetekohast ja õigeaegset dokumenteerimist.</w:t>
      </w:r>
    </w:p>
    <w:p w14:paraId="5EDA2984" w14:textId="77777777" w:rsidR="00875ADA" w:rsidRPr="00B248FE" w:rsidRDefault="00875ADA" w:rsidP="00875ADA">
      <w:pPr>
        <w:pStyle w:val="ListParagraph"/>
        <w:keepNext/>
        <w:numPr>
          <w:ilvl w:val="1"/>
          <w:numId w:val="11"/>
        </w:numPr>
        <w:spacing w:after="240"/>
        <w:ind w:left="0" w:right="283" w:firstLine="0"/>
        <w:outlineLvl w:val="1"/>
        <w:rPr>
          <w:bCs/>
          <w:lang w:eastAsia="en-US"/>
        </w:rPr>
      </w:pPr>
      <w:r w:rsidRPr="00B248FE">
        <w:rPr>
          <w:bCs/>
          <w:lang w:eastAsia="en-US"/>
        </w:rPr>
        <w:t>Saada Teenuse osutamise eest tasu vastavalt Lepingus sätestatud tingimustele ja korrale.</w:t>
      </w:r>
    </w:p>
    <w:p w14:paraId="72779BFE" w14:textId="77777777" w:rsidR="00875ADA" w:rsidRPr="00B248FE" w:rsidRDefault="00875ADA" w:rsidP="00875ADA">
      <w:pPr>
        <w:keepNext/>
        <w:numPr>
          <w:ilvl w:val="0"/>
          <w:numId w:val="11"/>
        </w:numPr>
        <w:tabs>
          <w:tab w:val="num" w:pos="709"/>
        </w:tabs>
        <w:spacing w:after="200"/>
        <w:ind w:right="283"/>
        <w:outlineLvl w:val="0"/>
        <w:rPr>
          <w:b/>
          <w:bCs/>
          <w:caps/>
          <w:kern w:val="32"/>
        </w:rPr>
      </w:pPr>
      <w:r w:rsidRPr="00B248FE">
        <w:rPr>
          <w:b/>
          <w:bCs/>
          <w:caps/>
          <w:kern w:val="32"/>
        </w:rPr>
        <w:t>Käsundiandja õigused ja kohustused</w:t>
      </w:r>
    </w:p>
    <w:p w14:paraId="71A866D1" w14:textId="77777777" w:rsidR="00875ADA" w:rsidRPr="00B248FE" w:rsidRDefault="00875ADA" w:rsidP="00875ADA">
      <w:pPr>
        <w:keepNext/>
        <w:spacing w:after="120"/>
        <w:ind w:left="720" w:right="283" w:hanging="720"/>
        <w:outlineLvl w:val="1"/>
        <w:rPr>
          <w:bCs/>
          <w:u w:val="single"/>
          <w:lang w:eastAsia="en-US"/>
        </w:rPr>
      </w:pPr>
      <w:r w:rsidRPr="00B248FE">
        <w:rPr>
          <w:bCs/>
          <w:u w:val="single"/>
          <w:lang w:eastAsia="en-US"/>
        </w:rPr>
        <w:t>Käsundiandja kohustub:</w:t>
      </w:r>
    </w:p>
    <w:p w14:paraId="647D5064" w14:textId="77777777" w:rsidR="00875ADA" w:rsidRPr="001738B7" w:rsidRDefault="00875ADA" w:rsidP="00875ADA">
      <w:pPr>
        <w:pStyle w:val="ListParagraph"/>
        <w:numPr>
          <w:ilvl w:val="1"/>
          <w:numId w:val="11"/>
        </w:numPr>
        <w:ind w:left="0" w:right="283" w:firstLine="0"/>
        <w:jc w:val="both"/>
        <w:outlineLvl w:val="1"/>
        <w:rPr>
          <w:bCs/>
          <w:lang w:eastAsia="en-US"/>
        </w:rPr>
      </w:pPr>
      <w:r w:rsidRPr="001738B7">
        <w:rPr>
          <w:bCs/>
          <w:lang w:eastAsia="en-US"/>
        </w:rPr>
        <w:t>Üle andma viie (5) tööpäeva jooksul arvates Lepingu sõlmimisest Käsundisaajale Teenuste osutamiseks vajalikud dokumendid ärakirjadena või elektroonselt;</w:t>
      </w:r>
    </w:p>
    <w:p w14:paraId="3681FEE5" w14:textId="77777777" w:rsidR="00875ADA" w:rsidRPr="00B248FE" w:rsidRDefault="00875ADA" w:rsidP="00875ADA">
      <w:pPr>
        <w:numPr>
          <w:ilvl w:val="1"/>
          <w:numId w:val="11"/>
        </w:numPr>
        <w:ind w:left="0" w:right="283" w:firstLine="0"/>
        <w:jc w:val="both"/>
        <w:outlineLvl w:val="1"/>
        <w:rPr>
          <w:bCs/>
          <w:lang w:eastAsia="en-US"/>
        </w:rPr>
      </w:pPr>
      <w:r w:rsidRPr="00B248FE">
        <w:rPr>
          <w:bCs/>
          <w:lang w:eastAsia="en-US"/>
        </w:rPr>
        <w:t>Teavitama Käsundisaajat nii Lepingu sõlmimisel kui ka Lepingu täitmise käigus asjaoludest, mis mõjutavad või võivad mõjutada Teenuste osutamist Käsundisaaja poolt;</w:t>
      </w:r>
    </w:p>
    <w:p w14:paraId="341C669E" w14:textId="77777777" w:rsidR="00875ADA" w:rsidRPr="00B248FE" w:rsidRDefault="00875ADA" w:rsidP="00875ADA">
      <w:pPr>
        <w:numPr>
          <w:ilvl w:val="1"/>
          <w:numId w:val="11"/>
        </w:numPr>
        <w:ind w:left="0" w:right="283" w:firstLine="0"/>
        <w:jc w:val="both"/>
        <w:outlineLvl w:val="1"/>
        <w:rPr>
          <w:bCs/>
          <w:lang w:eastAsia="en-US"/>
        </w:rPr>
      </w:pPr>
      <w:r w:rsidRPr="00B248FE">
        <w:rPr>
          <w:bCs/>
          <w:lang w:eastAsia="en-US"/>
        </w:rPr>
        <w:t>Andma Käsundisaajale kirjalikult taasesitatavas vormis juhiseid Lepingu täitmise kohta, kui Käsundisaaja neid nõuab;</w:t>
      </w:r>
    </w:p>
    <w:p w14:paraId="4099838E" w14:textId="77777777" w:rsidR="00875ADA" w:rsidRPr="00B248FE" w:rsidRDefault="00875ADA" w:rsidP="00875ADA">
      <w:pPr>
        <w:numPr>
          <w:ilvl w:val="1"/>
          <w:numId w:val="11"/>
        </w:numPr>
        <w:ind w:left="0" w:right="283" w:firstLine="0"/>
        <w:jc w:val="both"/>
        <w:outlineLvl w:val="1"/>
        <w:rPr>
          <w:bCs/>
          <w:lang w:eastAsia="en-US"/>
        </w:rPr>
      </w:pPr>
      <w:r w:rsidRPr="00B248FE">
        <w:rPr>
          <w:bCs/>
          <w:lang w:eastAsia="en-US"/>
        </w:rPr>
        <w:t>Tasuma Käsundisaajale Teenuse osutamise eest vastavalt Lepingus sätestatud tingimustele ja korrale;</w:t>
      </w:r>
    </w:p>
    <w:p w14:paraId="5C58B55A" w14:textId="77777777" w:rsidR="00875ADA" w:rsidRPr="00B248FE" w:rsidRDefault="00875ADA" w:rsidP="00875ADA">
      <w:pPr>
        <w:keepNext/>
        <w:tabs>
          <w:tab w:val="num" w:pos="0"/>
        </w:tabs>
        <w:ind w:right="283" w:hanging="709"/>
        <w:jc w:val="both"/>
        <w:outlineLvl w:val="1"/>
        <w:rPr>
          <w:bCs/>
          <w:u w:val="single"/>
          <w:lang w:eastAsia="en-US"/>
        </w:rPr>
      </w:pPr>
      <w:r w:rsidRPr="00B248FE">
        <w:rPr>
          <w:bCs/>
          <w:lang w:eastAsia="en-US"/>
        </w:rPr>
        <w:tab/>
      </w:r>
      <w:r w:rsidRPr="00B248FE">
        <w:rPr>
          <w:bCs/>
          <w:u w:val="single"/>
          <w:lang w:eastAsia="en-US"/>
        </w:rPr>
        <w:t>Käsundiandjal on õigus:</w:t>
      </w:r>
    </w:p>
    <w:p w14:paraId="52322492" w14:textId="77777777" w:rsidR="00875ADA" w:rsidRPr="00B248FE" w:rsidRDefault="00875ADA" w:rsidP="00875ADA">
      <w:pPr>
        <w:numPr>
          <w:ilvl w:val="1"/>
          <w:numId w:val="11"/>
        </w:numPr>
        <w:ind w:left="0" w:right="283" w:firstLine="0"/>
        <w:jc w:val="both"/>
        <w:outlineLvl w:val="1"/>
        <w:rPr>
          <w:bCs/>
          <w:lang w:eastAsia="en-US"/>
        </w:rPr>
      </w:pPr>
      <w:r w:rsidRPr="00B248FE">
        <w:rPr>
          <w:bCs/>
          <w:lang w:eastAsia="en-US"/>
        </w:rPr>
        <w:t>Saada mõistliku aja jooksul Käsundisaajalt informatsiooni Teenuste osutamise käigu kohta vastavalt Käsundiandja poolt esitatud taotlusele;</w:t>
      </w:r>
    </w:p>
    <w:p w14:paraId="68B1DDF0" w14:textId="77777777" w:rsidR="00875ADA" w:rsidRPr="00B248FE" w:rsidRDefault="00875ADA" w:rsidP="00875ADA">
      <w:pPr>
        <w:numPr>
          <w:ilvl w:val="1"/>
          <w:numId w:val="11"/>
        </w:numPr>
        <w:spacing w:after="240"/>
        <w:ind w:left="0" w:right="283" w:firstLine="0"/>
        <w:jc w:val="both"/>
        <w:outlineLvl w:val="1"/>
        <w:rPr>
          <w:bCs/>
          <w:lang w:eastAsia="en-US"/>
        </w:rPr>
      </w:pPr>
      <w:r w:rsidRPr="00B248FE">
        <w:rPr>
          <w:bCs/>
          <w:lang w:eastAsia="en-US"/>
        </w:rPr>
        <w:t>Anda Käsundisaajale vajadusel Lepingu täitmise käigus täiendavaid ja/või täpsustavaid juhiseid Teenuste osutamise kohta.</w:t>
      </w:r>
    </w:p>
    <w:p w14:paraId="0A9C256B" w14:textId="77777777" w:rsidR="00875ADA" w:rsidRPr="00B248FE" w:rsidRDefault="00875ADA" w:rsidP="00875ADA">
      <w:pPr>
        <w:keepNext/>
        <w:numPr>
          <w:ilvl w:val="0"/>
          <w:numId w:val="11"/>
        </w:numPr>
        <w:tabs>
          <w:tab w:val="num" w:pos="709"/>
        </w:tabs>
        <w:spacing w:after="200"/>
        <w:ind w:left="709" w:right="283" w:hanging="709"/>
        <w:outlineLvl w:val="0"/>
        <w:rPr>
          <w:b/>
          <w:bCs/>
          <w:caps/>
          <w:kern w:val="32"/>
        </w:rPr>
      </w:pPr>
      <w:r w:rsidRPr="00B248FE">
        <w:rPr>
          <w:b/>
          <w:bCs/>
          <w:caps/>
          <w:kern w:val="32"/>
        </w:rPr>
        <w:t>Tähtajad</w:t>
      </w:r>
    </w:p>
    <w:p w14:paraId="23543C8F" w14:textId="1925F354" w:rsidR="00875ADA" w:rsidRPr="00AD125F" w:rsidRDefault="00875ADA" w:rsidP="00875ADA">
      <w:pPr>
        <w:pStyle w:val="ListParagraph"/>
        <w:numPr>
          <w:ilvl w:val="1"/>
          <w:numId w:val="11"/>
        </w:numPr>
        <w:ind w:left="0" w:right="283" w:firstLine="0"/>
        <w:jc w:val="both"/>
        <w:outlineLvl w:val="1"/>
        <w:rPr>
          <w:bCs/>
          <w:lang w:eastAsia="en-US"/>
        </w:rPr>
      </w:pPr>
      <w:r w:rsidRPr="00AD125F">
        <w:rPr>
          <w:bCs/>
          <w:lang w:eastAsia="en-US"/>
        </w:rPr>
        <w:t>Teenuse osutamise algus</w:t>
      </w:r>
      <w:r>
        <w:rPr>
          <w:bCs/>
          <w:lang w:eastAsia="en-US"/>
        </w:rPr>
        <w:t xml:space="preserve"> </w:t>
      </w:r>
      <w:r w:rsidRPr="00AD125F">
        <w:t>on</w:t>
      </w:r>
      <w:r>
        <w:t>:</w:t>
      </w:r>
      <w:r w:rsidRPr="00AD125F">
        <w:t xml:space="preserve"> </w:t>
      </w:r>
      <w:r w:rsidRPr="00A63EB8">
        <w:t xml:space="preserve">lepingu sõlmimisest </w:t>
      </w:r>
      <w:r>
        <w:t>ning</w:t>
      </w:r>
      <w:r w:rsidRPr="00AD125F">
        <w:t xml:space="preserve"> leping kestab kuni</w:t>
      </w:r>
      <w:r w:rsidRPr="00AD125F">
        <w:rPr>
          <w:lang w:val="fi-FI"/>
        </w:rPr>
        <w:t xml:space="preserve"> </w:t>
      </w:r>
      <w:r w:rsidRPr="00542575">
        <w:rPr>
          <w:u w:val="single"/>
          <w:lang w:val="fi-FI"/>
        </w:rPr>
        <w:t xml:space="preserve">ehitustööde täies </w:t>
      </w:r>
      <w:r w:rsidRPr="00542575">
        <w:rPr>
          <w:u w:val="single"/>
        </w:rPr>
        <w:t>mahus</w:t>
      </w:r>
      <w:r w:rsidRPr="00542575">
        <w:rPr>
          <w:u w:val="single"/>
          <w:lang w:val="fi-FI"/>
        </w:rPr>
        <w:t xml:space="preserve"> </w:t>
      </w:r>
      <w:r w:rsidRPr="00542575">
        <w:rPr>
          <w:u w:val="single"/>
        </w:rPr>
        <w:t>teostamiseni</w:t>
      </w:r>
      <w:r w:rsidRPr="00542575">
        <w:rPr>
          <w:u w:val="single"/>
          <w:lang w:val="fi-FI"/>
        </w:rPr>
        <w:t xml:space="preserve"> </w:t>
      </w:r>
      <w:r w:rsidRPr="00AD125F">
        <w:t>vastavalt</w:t>
      </w:r>
      <w:r w:rsidRPr="00AD125F">
        <w:rPr>
          <w:lang w:val="fi-FI"/>
        </w:rPr>
        <w:t xml:space="preserve"> </w:t>
      </w:r>
      <w:r w:rsidRPr="00AD125F">
        <w:t>riigihan</w:t>
      </w:r>
      <w:r>
        <w:t>kele</w:t>
      </w:r>
      <w:r w:rsidRPr="00AD125F">
        <w:rPr>
          <w:lang w:val="fi-FI"/>
        </w:rPr>
        <w:t>”</w:t>
      </w:r>
      <w:r w:rsidRPr="00E920EB">
        <w:t xml:space="preserve"> </w:t>
      </w:r>
      <w:r w:rsidR="00F151A2" w:rsidRPr="00F151A2">
        <w:rPr>
          <w:b/>
        </w:rPr>
        <w:t>Narva linna Vanalinna osa Hariduse tn - Kraavi tn - Karja tn - Vaeselapse tn - Vestervalli tn ehitustööd</w:t>
      </w:r>
      <w:r>
        <w:rPr>
          <w:b/>
        </w:rPr>
        <w:t>“</w:t>
      </w:r>
      <w:r>
        <w:rPr>
          <w:lang w:val="fi-FI"/>
        </w:rPr>
        <w:t xml:space="preserve"> </w:t>
      </w:r>
      <w:r w:rsidRPr="00AD125F">
        <w:t>(riigihanke viitenumber</w:t>
      </w:r>
      <w:r w:rsidRPr="00AD125F">
        <w:rPr>
          <w:b/>
          <w:bCs/>
          <w:lang w:val="fi-FI"/>
        </w:rPr>
        <w:t xml:space="preserve"> </w:t>
      </w:r>
      <w:r w:rsidR="00F151A2" w:rsidRPr="00F151A2">
        <w:t>274880</w:t>
      </w:r>
      <w:r>
        <w:t>).</w:t>
      </w:r>
    </w:p>
    <w:p w14:paraId="71A406BF" w14:textId="77777777" w:rsidR="00875ADA" w:rsidRPr="00B248FE" w:rsidRDefault="00875ADA" w:rsidP="00875ADA">
      <w:pPr>
        <w:numPr>
          <w:ilvl w:val="2"/>
          <w:numId w:val="11"/>
        </w:numPr>
        <w:ind w:left="0" w:right="283" w:firstLine="0"/>
        <w:jc w:val="both"/>
        <w:outlineLvl w:val="2"/>
        <w:rPr>
          <w:bCs/>
        </w:rPr>
      </w:pPr>
      <w:r w:rsidRPr="00B248FE">
        <w:rPr>
          <w:bCs/>
        </w:rPr>
        <w:t>Lepingust tulenevad õigused, kohustused ja vastutus, mis on seotud Ehitustööde garantiiperioodiga, kehtivad kuni vastava garantiiperioodi lõppemiseni.</w:t>
      </w:r>
    </w:p>
    <w:p w14:paraId="3CA3D48F" w14:textId="77777777" w:rsidR="00875ADA" w:rsidRPr="00B248FE" w:rsidRDefault="00875ADA" w:rsidP="00875ADA">
      <w:pPr>
        <w:numPr>
          <w:ilvl w:val="1"/>
          <w:numId w:val="11"/>
        </w:numPr>
        <w:tabs>
          <w:tab w:val="num" w:pos="540"/>
          <w:tab w:val="left" w:pos="709"/>
        </w:tabs>
        <w:spacing w:after="240"/>
        <w:ind w:left="0" w:right="283" w:firstLine="0"/>
        <w:jc w:val="both"/>
        <w:outlineLvl w:val="1"/>
        <w:rPr>
          <w:bCs/>
          <w:lang w:eastAsia="en-US"/>
        </w:rPr>
      </w:pPr>
      <w:r w:rsidRPr="00B248FE">
        <w:rPr>
          <w:bCs/>
          <w:lang w:eastAsia="en-US"/>
        </w:rPr>
        <w:t xml:space="preserve">  Konkreetsete toimingute tegemise tähtajad selgitatakse välja ja fikseeritakse vastavalt vajadusele Poolte poolt Lepingu lisadeks olevates kahepoolsetes protokollides Lepingu täitmise käigus. </w:t>
      </w:r>
    </w:p>
    <w:p w14:paraId="741E3F7F" w14:textId="77777777" w:rsidR="00875ADA" w:rsidRPr="00B248FE" w:rsidRDefault="00875ADA" w:rsidP="00875ADA">
      <w:pPr>
        <w:keepNext/>
        <w:numPr>
          <w:ilvl w:val="0"/>
          <w:numId w:val="11"/>
        </w:numPr>
        <w:tabs>
          <w:tab w:val="num" w:pos="709"/>
        </w:tabs>
        <w:spacing w:after="200"/>
        <w:ind w:left="709" w:right="283" w:hanging="709"/>
        <w:outlineLvl w:val="0"/>
        <w:rPr>
          <w:bCs/>
          <w:caps/>
          <w:kern w:val="32"/>
        </w:rPr>
      </w:pPr>
      <w:r w:rsidRPr="00B248FE">
        <w:rPr>
          <w:b/>
          <w:bCs/>
          <w:caps/>
          <w:kern w:val="32"/>
        </w:rPr>
        <w:t>Teenuste vastuvõtmine</w:t>
      </w:r>
    </w:p>
    <w:p w14:paraId="4776EB44" w14:textId="77777777" w:rsidR="00875ADA" w:rsidRPr="00187DA1" w:rsidRDefault="00875ADA" w:rsidP="00875ADA">
      <w:pPr>
        <w:numPr>
          <w:ilvl w:val="1"/>
          <w:numId w:val="11"/>
        </w:numPr>
        <w:autoSpaceDE w:val="0"/>
        <w:autoSpaceDN w:val="0"/>
        <w:adjustRightInd w:val="0"/>
        <w:ind w:left="0" w:right="283" w:firstLine="0"/>
        <w:jc w:val="both"/>
      </w:pPr>
      <w:r w:rsidRPr="00187DA1">
        <w:t>Käsundi täitmise vormistamine toimub jooksvalt koostatud käsundi täitmise vaheaktide alusel ning käsund loetakse lõplikult täidetuks Lepingu kehtivuse perioodil osutatud teenuse kohta esitatud lõpparuande aktsepteerimise järgselt.</w:t>
      </w:r>
    </w:p>
    <w:p w14:paraId="382C5A8F" w14:textId="77777777" w:rsidR="00875ADA" w:rsidRPr="00187DA1" w:rsidRDefault="00875ADA" w:rsidP="00875ADA">
      <w:pPr>
        <w:numPr>
          <w:ilvl w:val="1"/>
          <w:numId w:val="11"/>
        </w:numPr>
        <w:tabs>
          <w:tab w:val="left" w:pos="709"/>
        </w:tabs>
        <w:autoSpaceDE w:val="0"/>
        <w:autoSpaceDN w:val="0"/>
        <w:adjustRightInd w:val="0"/>
        <w:ind w:left="0" w:right="283" w:firstLine="0"/>
        <w:jc w:val="both"/>
      </w:pPr>
      <w:r w:rsidRPr="00187DA1">
        <w:t xml:space="preserve">Omanikujärelevalve esitab Tellijale aktsepteerimiseks eelneval kalendrikuul käsundi täitmiseks teostatud toimingute kohta igakuise vahearuande. Vahearuanne esitatakse Tellijale </w:t>
      </w:r>
      <w:r w:rsidRPr="00187DA1">
        <w:lastRenderedPageBreak/>
        <w:t>aktsepteerimiseks kirjalikult, aruandeperioodile järgneva kalendrikuu esimesel töönädalal. Tellija poolt kirjalikult aktsepteeritud vahearuanne on aluseks jooksval ajavahemikul osutatud teenuse eest tasumisele kuuluva arve koostamiseks.</w:t>
      </w:r>
    </w:p>
    <w:p w14:paraId="189AE509" w14:textId="77777777" w:rsidR="00875ADA" w:rsidRPr="00187DA1" w:rsidRDefault="00875ADA" w:rsidP="00875ADA">
      <w:pPr>
        <w:numPr>
          <w:ilvl w:val="1"/>
          <w:numId w:val="11"/>
        </w:numPr>
        <w:autoSpaceDE w:val="0"/>
        <w:autoSpaceDN w:val="0"/>
        <w:adjustRightInd w:val="0"/>
        <w:ind w:left="0" w:right="283" w:firstLine="0"/>
        <w:jc w:val="both"/>
      </w:pPr>
      <w:r w:rsidRPr="00187DA1">
        <w:t>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arve koostamiseks,</w:t>
      </w:r>
    </w:p>
    <w:p w14:paraId="09514FE2" w14:textId="77777777" w:rsidR="00875ADA" w:rsidRPr="00187DA1" w:rsidRDefault="00875ADA" w:rsidP="00875ADA">
      <w:pPr>
        <w:numPr>
          <w:ilvl w:val="1"/>
          <w:numId w:val="11"/>
        </w:numPr>
        <w:autoSpaceDE w:val="0"/>
        <w:autoSpaceDN w:val="0"/>
        <w:adjustRightInd w:val="0"/>
        <w:ind w:left="0" w:right="283" w:firstLine="0"/>
        <w:jc w:val="both"/>
      </w:pPr>
      <w:r w:rsidRPr="00187DA1">
        <w:t>Tellija peab 5 (viie) tööpäeva jooksul, kas allkirjastama käsundi täitmise tõendamiseks koostatud aruanded (nii jooksvad vahearuanded kui lõpparuande) ning tagastama ühe eksemplari allkirjastatult Omanikujärelevalvele või lükkama käsundi täitmise tagasi, esitades Omanikujärelevalvele motiveeritud vastuväite käsundi täitmise vastuvõtmisest keeldumise kohta.</w:t>
      </w:r>
    </w:p>
    <w:p w14:paraId="0F723AC4" w14:textId="77777777" w:rsidR="00875ADA" w:rsidRPr="00187DA1" w:rsidRDefault="00875ADA" w:rsidP="00875ADA">
      <w:pPr>
        <w:numPr>
          <w:ilvl w:val="1"/>
          <w:numId w:val="11"/>
        </w:numPr>
        <w:autoSpaceDE w:val="0"/>
        <w:autoSpaceDN w:val="0"/>
        <w:adjustRightInd w:val="0"/>
        <w:spacing w:after="240"/>
        <w:ind w:left="0" w:right="283" w:firstLine="0"/>
        <w:jc w:val="both"/>
      </w:pPr>
      <w:r w:rsidRPr="00187DA1">
        <w:t>Käsundi täitmise aruanne muutub Tellija poolt allkirjastamise järgselt Lepingu lahutamatuks osaks ning Omanikujärelevalvel tekib õigus esitada Tellijale täidetud käsundit hõlmav arve.</w:t>
      </w:r>
    </w:p>
    <w:p w14:paraId="2C452461" w14:textId="77777777" w:rsidR="00875ADA" w:rsidRPr="00B248FE" w:rsidRDefault="00875ADA" w:rsidP="00875ADA">
      <w:pPr>
        <w:keepNext/>
        <w:numPr>
          <w:ilvl w:val="0"/>
          <w:numId w:val="11"/>
        </w:numPr>
        <w:tabs>
          <w:tab w:val="num" w:pos="709"/>
        </w:tabs>
        <w:spacing w:after="200"/>
        <w:ind w:left="709" w:right="283" w:hanging="709"/>
        <w:outlineLvl w:val="0"/>
        <w:rPr>
          <w:b/>
          <w:bCs/>
          <w:caps/>
          <w:kern w:val="32"/>
        </w:rPr>
      </w:pPr>
      <w:r w:rsidRPr="00B248FE">
        <w:rPr>
          <w:b/>
          <w:bCs/>
          <w:caps/>
          <w:kern w:val="32"/>
        </w:rPr>
        <w:t>Lepingu hind</w:t>
      </w:r>
    </w:p>
    <w:p w14:paraId="73917966" w14:textId="77777777" w:rsidR="00875ADA" w:rsidRPr="00187DA1" w:rsidRDefault="00875ADA" w:rsidP="00875ADA">
      <w:pPr>
        <w:numPr>
          <w:ilvl w:val="1"/>
          <w:numId w:val="11"/>
        </w:numPr>
        <w:tabs>
          <w:tab w:val="left" w:pos="709"/>
        </w:tabs>
        <w:ind w:left="0" w:right="283" w:firstLine="0"/>
        <w:jc w:val="both"/>
        <w:outlineLvl w:val="1"/>
        <w:rPr>
          <w:bCs/>
          <w:lang w:eastAsia="en-US"/>
        </w:rPr>
      </w:pPr>
      <w:r w:rsidRPr="00187DA1">
        <w:rPr>
          <w:bCs/>
          <w:lang w:eastAsia="en-US"/>
        </w:rPr>
        <w:t>Käsundiandja maksab Käsundisaajale Lepingu kogu kehtivuse perioodil nõuetekohaselt osutatud Teen</w:t>
      </w:r>
      <w:r>
        <w:rPr>
          <w:bCs/>
          <w:lang w:eastAsia="en-US"/>
        </w:rPr>
        <w:t xml:space="preserve">use eest tasu kogusummas km-ta </w:t>
      </w:r>
      <w:r>
        <w:rPr>
          <w:b/>
          <w:bCs/>
          <w:lang w:eastAsia="en-US"/>
        </w:rPr>
        <w:t>…</w:t>
      </w:r>
      <w:r w:rsidRPr="00187DA1">
        <w:rPr>
          <w:lang w:eastAsia="en-US"/>
        </w:rPr>
        <w:t xml:space="preserve"> </w:t>
      </w:r>
      <w:r w:rsidRPr="00187DA1">
        <w:rPr>
          <w:b/>
          <w:lang w:eastAsia="en-US"/>
        </w:rPr>
        <w:t>EUR (</w:t>
      </w:r>
      <w:r>
        <w:rPr>
          <w:b/>
          <w:lang w:eastAsia="en-US"/>
        </w:rPr>
        <w:t>…</w:t>
      </w:r>
      <w:r w:rsidRPr="00187DA1">
        <w:rPr>
          <w:b/>
          <w:lang w:eastAsia="en-US"/>
        </w:rPr>
        <w:t>)</w:t>
      </w:r>
      <w:r w:rsidRPr="00187DA1">
        <w:rPr>
          <w:lang w:eastAsia="en-US"/>
        </w:rPr>
        <w:t xml:space="preserve"> (</w:t>
      </w:r>
      <w:r w:rsidRPr="00187DA1">
        <w:rPr>
          <w:bCs/>
          <w:lang w:eastAsia="en-US"/>
        </w:rPr>
        <w:t xml:space="preserve">edaspidi Lepingu hind). </w:t>
      </w:r>
    </w:p>
    <w:p w14:paraId="2EEB27EE" w14:textId="77777777" w:rsidR="00875ADA" w:rsidRDefault="00875ADA" w:rsidP="00875ADA">
      <w:pPr>
        <w:numPr>
          <w:ilvl w:val="1"/>
          <w:numId w:val="11"/>
        </w:numPr>
        <w:tabs>
          <w:tab w:val="num" w:pos="540"/>
        </w:tabs>
        <w:ind w:left="0" w:right="283" w:firstLine="0"/>
        <w:jc w:val="both"/>
        <w:outlineLvl w:val="1"/>
        <w:rPr>
          <w:bCs/>
          <w:lang w:eastAsia="en-US"/>
        </w:rPr>
      </w:pPr>
      <w:r w:rsidRPr="00B248FE">
        <w:rPr>
          <w:bCs/>
          <w:lang w:eastAsia="en-US"/>
        </w:rPr>
        <w:t xml:space="preserve">   Lepingu hind on lõplik ning ei sõltu Käsundisaaja maksu- ja muude avalik-õiguslike rahaliste kohustuste võimalikust suurenemisest ega Teenuse osutamise kestusest. Muudatused õigusaktides ei mõjuta Lepingu hinda. Samuti ei mõjuta Lepingu hinda esialgsete ehitusmahtude muutumine (vastavalt nende vähenemine või suurenemine) kuni 20% ulatuses. Ehitusmahtude muutumisel üle 20% korrigeeritakse Lepingu hinda poolte kirjalikul kokkuleppel.</w:t>
      </w:r>
    </w:p>
    <w:p w14:paraId="0E67A244" w14:textId="77777777" w:rsidR="00875ADA" w:rsidRPr="000412B6" w:rsidRDefault="00875ADA" w:rsidP="00875ADA">
      <w:pPr>
        <w:numPr>
          <w:ilvl w:val="1"/>
          <w:numId w:val="11"/>
        </w:numPr>
        <w:tabs>
          <w:tab w:val="num" w:pos="540"/>
        </w:tabs>
        <w:ind w:left="0" w:right="283" w:firstLine="0"/>
        <w:jc w:val="both"/>
        <w:outlineLvl w:val="1"/>
        <w:rPr>
          <w:bCs/>
          <w:lang w:eastAsia="en-US"/>
        </w:rPr>
      </w:pPr>
      <w:r>
        <w:tab/>
      </w:r>
      <w:r w:rsidRPr="000412B6">
        <w:t>Nõuetekohaselt osutatud teenuse eest tasumine toimub Lepingu punktis 6.1. märgitud Lepingu hinna ulatuses igakuiselt proportsionaalselt teostatud remonttööde mahtudele vastavalt poolte poolt allakirjutatud vaheaktidele ja Omanikujärelevalve poolt väljastatud arvele.</w:t>
      </w:r>
      <w:r w:rsidRPr="000412B6">
        <w:rPr>
          <w:bCs/>
          <w:lang w:eastAsia="en-US"/>
        </w:rPr>
        <w:tab/>
        <w:t xml:space="preserve"> Käsundiandja teostab Käsundisaajale maksed pangaülekandega hiljemalt viieteistkümne (15) kalendripäeva jooksul arve kättesaamisest arvates</w:t>
      </w:r>
      <w:r w:rsidRPr="000412B6">
        <w:t>.</w:t>
      </w:r>
    </w:p>
    <w:p w14:paraId="38C8C526" w14:textId="77777777" w:rsidR="00875ADA" w:rsidRPr="00B248FE" w:rsidRDefault="00875ADA" w:rsidP="00875ADA">
      <w:pPr>
        <w:numPr>
          <w:ilvl w:val="1"/>
          <w:numId w:val="11"/>
        </w:numPr>
        <w:tabs>
          <w:tab w:val="num" w:pos="540"/>
        </w:tabs>
        <w:ind w:left="0" w:right="283" w:firstLine="0"/>
        <w:jc w:val="both"/>
        <w:outlineLvl w:val="1"/>
        <w:rPr>
          <w:bCs/>
          <w:lang w:eastAsia="en-US"/>
        </w:rPr>
      </w:pPr>
      <w:r w:rsidRPr="00B248FE">
        <w:rPr>
          <w:bCs/>
          <w:lang w:eastAsia="en-US"/>
        </w:rPr>
        <w:t xml:space="preserve">   Juhul, kui üks Pooltest kasutab ülesütlemisõigust ning Ehitustööd pole Lepingu lõppemise päevaks lõplikult teostatud, puudub Käsundisaajal õigus Lepingu hinnana määratletud kogutasule. Sellisel juhul makstakse Käsundisaajale tasu proportsionaalselt teostatud ehitustööde mahtudega. Teostatud Ehitustööde mahud määratakse Lepingu lõppemise päeva seisuga.</w:t>
      </w:r>
    </w:p>
    <w:p w14:paraId="0940105C" w14:textId="77777777" w:rsidR="00875ADA" w:rsidRPr="00B248FE" w:rsidRDefault="00875ADA" w:rsidP="00875ADA">
      <w:pPr>
        <w:numPr>
          <w:ilvl w:val="1"/>
          <w:numId w:val="11"/>
        </w:numPr>
        <w:tabs>
          <w:tab w:val="num" w:pos="540"/>
        </w:tabs>
        <w:spacing w:after="240"/>
        <w:ind w:left="0" w:right="283" w:firstLine="0"/>
        <w:jc w:val="both"/>
        <w:outlineLvl w:val="1"/>
        <w:rPr>
          <w:bCs/>
          <w:lang w:eastAsia="en-US"/>
        </w:rPr>
      </w:pPr>
      <w:r w:rsidRPr="00B248FE">
        <w:rPr>
          <w:bCs/>
          <w:lang w:eastAsia="en-US"/>
        </w:rPr>
        <w:t xml:space="preserve">   Lepingu hinnaga on hõlmatud ka mõistlikud ja vajalikud kulud, mida Käsundisaaja kannab seoses Teenuse osutamisega. Käsundisaaja ei või nõuda enne Teenuse osutamisele asumist ega Teenuse osutamise ajal ettemakse tegemist. Lisaks pole Käsundisaajal õigust nõuda täiendava tasu maksmist, kui Pooled ei ole täiendava tasu maksmises eelnevalt kirjalikult kokku leppinud.</w:t>
      </w:r>
    </w:p>
    <w:p w14:paraId="79C04CD2" w14:textId="77777777" w:rsidR="00875ADA" w:rsidRPr="00B248FE" w:rsidRDefault="00875ADA" w:rsidP="00875ADA">
      <w:pPr>
        <w:keepNext/>
        <w:numPr>
          <w:ilvl w:val="0"/>
          <w:numId w:val="11"/>
        </w:numPr>
        <w:spacing w:after="200"/>
        <w:ind w:left="709" w:right="283" w:hanging="709"/>
        <w:outlineLvl w:val="0"/>
        <w:rPr>
          <w:b/>
          <w:bCs/>
          <w:caps/>
          <w:kern w:val="32"/>
        </w:rPr>
      </w:pPr>
      <w:r w:rsidRPr="00B248FE">
        <w:rPr>
          <w:b/>
          <w:bCs/>
          <w:caps/>
          <w:kern w:val="32"/>
        </w:rPr>
        <w:t>Poolte esindajad ja sidekanalid</w:t>
      </w:r>
    </w:p>
    <w:p w14:paraId="6150055B" w14:textId="77777777" w:rsidR="00875ADA" w:rsidRPr="00B248FE" w:rsidRDefault="00875ADA" w:rsidP="00875ADA">
      <w:pPr>
        <w:numPr>
          <w:ilvl w:val="1"/>
          <w:numId w:val="11"/>
        </w:numPr>
        <w:ind w:left="709" w:right="283" w:hanging="709"/>
        <w:jc w:val="both"/>
        <w:outlineLvl w:val="1"/>
        <w:rPr>
          <w:bCs/>
          <w:lang w:eastAsia="en-US"/>
        </w:rPr>
      </w:pPr>
      <w:r w:rsidRPr="00B248FE">
        <w:rPr>
          <w:bCs/>
          <w:lang w:eastAsia="en-US"/>
        </w:rPr>
        <w:t xml:space="preserve">Käsundiandjat esindab: </w:t>
      </w:r>
    </w:p>
    <w:p w14:paraId="55EA51A5" w14:textId="77777777" w:rsidR="00875ADA" w:rsidRDefault="00875ADA" w:rsidP="00875ADA">
      <w:pPr>
        <w:ind w:right="283"/>
        <w:jc w:val="both"/>
        <w:rPr>
          <w:u w:val="single"/>
          <w:lang w:eastAsia="en-US"/>
        </w:rPr>
      </w:pPr>
      <w:r w:rsidRPr="00E5316E">
        <w:rPr>
          <w:u w:val="single"/>
          <w:lang w:eastAsia="en-US"/>
        </w:rPr>
        <w:t>Tehnilistes ja lepingu täit</w:t>
      </w:r>
      <w:r>
        <w:rPr>
          <w:u w:val="single"/>
          <w:lang w:eastAsia="en-US"/>
        </w:rPr>
        <w:t xml:space="preserve">misega seonduvates küsimustes: </w:t>
      </w:r>
    </w:p>
    <w:p w14:paraId="194AFBC3" w14:textId="77777777" w:rsidR="00875ADA" w:rsidRDefault="00875ADA" w:rsidP="00875ADA">
      <w:pPr>
        <w:ind w:right="283"/>
        <w:jc w:val="both"/>
      </w:pPr>
      <w:r>
        <w:t>Toomas Mägi</w:t>
      </w:r>
      <w:r w:rsidRPr="001A476F">
        <w:t xml:space="preserve">, tel. </w:t>
      </w:r>
      <w:r>
        <w:t>5239474</w:t>
      </w:r>
      <w:r w:rsidRPr="001A476F">
        <w:t xml:space="preserve">, </w:t>
      </w:r>
      <w:r>
        <w:t xml:space="preserve">e-posti aadress: </w:t>
      </w:r>
      <w:hyperlink r:id="rId15" w:history="1">
        <w:r>
          <w:rPr>
            <w:rStyle w:val="Hyperlink"/>
          </w:rPr>
          <w:t>toomas.magi@narva.ee</w:t>
        </w:r>
      </w:hyperlink>
    </w:p>
    <w:p w14:paraId="6CA932FE" w14:textId="77777777" w:rsidR="00875ADA" w:rsidRDefault="00875ADA" w:rsidP="00875ADA">
      <w:pPr>
        <w:ind w:right="283"/>
        <w:jc w:val="both"/>
      </w:pPr>
    </w:p>
    <w:p w14:paraId="32161B3B" w14:textId="77777777" w:rsidR="00875ADA" w:rsidRPr="001A476F" w:rsidRDefault="00875ADA" w:rsidP="00875ADA">
      <w:pPr>
        <w:pStyle w:val="ListParagraph"/>
        <w:numPr>
          <w:ilvl w:val="1"/>
          <w:numId w:val="11"/>
        </w:numPr>
        <w:ind w:left="709" w:right="283" w:hanging="709"/>
      </w:pPr>
      <w:r w:rsidRPr="001A476F">
        <w:t>Käsundisaajat esindab:</w:t>
      </w:r>
    </w:p>
    <w:p w14:paraId="151F8213" w14:textId="77777777" w:rsidR="00875ADA" w:rsidRPr="00E5316E" w:rsidRDefault="00875ADA" w:rsidP="00875ADA">
      <w:pPr>
        <w:ind w:right="283" w:hanging="1"/>
        <w:jc w:val="both"/>
        <w:rPr>
          <w:u w:val="single"/>
          <w:lang w:eastAsia="en-US"/>
        </w:rPr>
      </w:pPr>
      <w:r w:rsidRPr="00E5316E">
        <w:rPr>
          <w:u w:val="single"/>
          <w:lang w:eastAsia="en-US"/>
        </w:rPr>
        <w:t>Tehnilistes ja lepingu täitmisega seonduvates küsimustes:</w:t>
      </w:r>
    </w:p>
    <w:p w14:paraId="74CDCBFF" w14:textId="77777777" w:rsidR="00875ADA" w:rsidRDefault="00875ADA" w:rsidP="00875ADA">
      <w:pPr>
        <w:spacing w:after="240"/>
        <w:ind w:right="283" w:hanging="1"/>
        <w:rPr>
          <w:color w:val="000000"/>
          <w:lang w:val="en-US"/>
        </w:rPr>
      </w:pPr>
      <w:r w:rsidRPr="00025D4B">
        <w:rPr>
          <w:color w:val="000000"/>
          <w:highlight w:val="yellow"/>
          <w:lang w:val="en-US"/>
        </w:rPr>
        <w:lastRenderedPageBreak/>
        <w:t>XXX</w:t>
      </w:r>
    </w:p>
    <w:p w14:paraId="1617DF37" w14:textId="77777777" w:rsidR="00875ADA" w:rsidRPr="00B248FE" w:rsidRDefault="00875ADA" w:rsidP="00875ADA">
      <w:pPr>
        <w:keepNext/>
        <w:numPr>
          <w:ilvl w:val="0"/>
          <w:numId w:val="11"/>
        </w:numPr>
        <w:tabs>
          <w:tab w:val="num" w:pos="709"/>
        </w:tabs>
        <w:spacing w:after="200"/>
        <w:ind w:left="709" w:right="283" w:hanging="709"/>
        <w:outlineLvl w:val="0"/>
        <w:rPr>
          <w:b/>
          <w:bCs/>
          <w:caps/>
          <w:kern w:val="32"/>
        </w:rPr>
      </w:pPr>
      <w:r w:rsidRPr="00B248FE">
        <w:rPr>
          <w:b/>
          <w:bCs/>
          <w:caps/>
          <w:kern w:val="32"/>
        </w:rPr>
        <w:t>Poolte vastutus</w:t>
      </w:r>
    </w:p>
    <w:p w14:paraId="2CDAF1E9" w14:textId="77777777" w:rsidR="00875ADA" w:rsidRPr="00B248FE" w:rsidRDefault="00875ADA" w:rsidP="00875ADA">
      <w:pPr>
        <w:numPr>
          <w:ilvl w:val="1"/>
          <w:numId w:val="11"/>
        </w:numPr>
        <w:tabs>
          <w:tab w:val="num" w:pos="567"/>
          <w:tab w:val="left" w:pos="709"/>
        </w:tabs>
        <w:ind w:left="0" w:right="283" w:firstLine="0"/>
        <w:jc w:val="both"/>
        <w:outlineLvl w:val="1"/>
        <w:rPr>
          <w:bCs/>
          <w:lang w:eastAsia="en-US"/>
        </w:rPr>
      </w:pPr>
      <w:r w:rsidRPr="00B248FE">
        <w:rPr>
          <w:bCs/>
          <w:lang w:eastAsia="en-US"/>
        </w:rPr>
        <w:t xml:space="preserve">  Rahalise kohustuse täitmisega viivitamise korral on Käsundisaajal õigus nõuda Käsundiandjalt viivist 0,</w:t>
      </w:r>
      <w:r>
        <w:rPr>
          <w:bCs/>
          <w:lang w:eastAsia="en-US"/>
        </w:rPr>
        <w:t>1</w:t>
      </w:r>
      <w:r w:rsidRPr="00B248FE">
        <w:rPr>
          <w:bCs/>
          <w:lang w:eastAsia="en-US"/>
        </w:rPr>
        <w:t>% tähtajaks tasumata summalt iga viivitatud päeva eest, kuid mitte üle 30% tasumata summast. Tasumine loetakse tehtuks vastava Käsundiandja makse laekumisega Käsundisaaja pangaarvele.</w:t>
      </w:r>
    </w:p>
    <w:p w14:paraId="667F4292" w14:textId="77777777" w:rsidR="00875ADA" w:rsidRPr="00B248FE" w:rsidRDefault="00875ADA" w:rsidP="00875ADA">
      <w:pPr>
        <w:numPr>
          <w:ilvl w:val="1"/>
          <w:numId w:val="11"/>
        </w:numPr>
        <w:tabs>
          <w:tab w:val="num" w:pos="540"/>
          <w:tab w:val="left" w:pos="709"/>
        </w:tabs>
        <w:ind w:left="0" w:right="283" w:firstLine="0"/>
        <w:jc w:val="both"/>
        <w:outlineLvl w:val="1"/>
        <w:rPr>
          <w:bCs/>
          <w:lang w:eastAsia="en-US"/>
        </w:rPr>
      </w:pPr>
      <w:r w:rsidRPr="00B248FE">
        <w:rPr>
          <w:bCs/>
          <w:lang w:eastAsia="en-US"/>
        </w:rPr>
        <w:t xml:space="preserve">  Juhul, kui Käsundisaaja ei täida Lepingu dokumentides sätestatud kohustusi on Käsundiandjal õigus nõuda Käsundisaajalt igakordse Lepingu rikkumise eest leppetrahvi üks (1) % Lepingu hinnast kuid kokku rohkem kui 30% Lepingu hinnast. Käsundiandjal on õigus Lepingust taganeda või Leping üles öelda, kui Käsundisaaja ei kõrvalda Lepingu rikkumist Käsundiandja poolt antud mõistliku aja jooksul. </w:t>
      </w:r>
    </w:p>
    <w:p w14:paraId="3B29CD75" w14:textId="77777777" w:rsidR="00875ADA" w:rsidRPr="00B248FE" w:rsidRDefault="00875ADA" w:rsidP="00875ADA">
      <w:pPr>
        <w:numPr>
          <w:ilvl w:val="1"/>
          <w:numId w:val="11"/>
        </w:numPr>
        <w:tabs>
          <w:tab w:val="num" w:pos="540"/>
          <w:tab w:val="left" w:pos="709"/>
        </w:tabs>
        <w:ind w:left="0" w:right="283" w:firstLine="0"/>
        <w:jc w:val="both"/>
        <w:outlineLvl w:val="1"/>
        <w:rPr>
          <w:bCs/>
          <w:lang w:eastAsia="en-US"/>
        </w:rPr>
      </w:pPr>
      <w:r w:rsidRPr="00B248FE">
        <w:rPr>
          <w:bCs/>
          <w:lang w:eastAsia="en-US"/>
        </w:rPr>
        <w:t xml:space="preserve">   Käsundiandja poolt Lepingu ülesütlemisel või Lepingust taganemisel vastavalt Lepingu p 9.2 on Käsundiandjal õigus nõuda Käsundisaajalt leppetrahvi summas 30% Lepingu hinnast.</w:t>
      </w:r>
    </w:p>
    <w:p w14:paraId="4DBBC2FE" w14:textId="77777777" w:rsidR="00875ADA" w:rsidRPr="00B248FE" w:rsidRDefault="00875ADA" w:rsidP="00875ADA">
      <w:pPr>
        <w:numPr>
          <w:ilvl w:val="1"/>
          <w:numId w:val="11"/>
        </w:numPr>
        <w:tabs>
          <w:tab w:val="num" w:pos="540"/>
          <w:tab w:val="left" w:pos="709"/>
        </w:tabs>
        <w:spacing w:after="240"/>
        <w:ind w:left="0" w:right="283" w:firstLine="0"/>
        <w:jc w:val="both"/>
        <w:outlineLvl w:val="1"/>
        <w:rPr>
          <w:bCs/>
          <w:lang w:eastAsia="en-US"/>
        </w:rPr>
      </w:pPr>
      <w:r w:rsidRPr="00B248FE">
        <w:rPr>
          <w:bCs/>
          <w:lang w:eastAsia="en-US"/>
        </w:rPr>
        <w:t xml:space="preserve">   Käsundiandjal on õigus kinni pidada leppetrahvi summat Käsundisaajale makstud tasust. Sellisel juhul loetakse Käsundiandja leppetrahvi nõue Käsundisaaja vastu tasaarvestatuks Käsundisaaja lepingujärgse Tasu nõudega.</w:t>
      </w:r>
    </w:p>
    <w:p w14:paraId="37345AAC" w14:textId="77777777" w:rsidR="00875ADA" w:rsidRPr="00B248FE" w:rsidRDefault="00875ADA" w:rsidP="00875ADA">
      <w:pPr>
        <w:keepNext/>
        <w:numPr>
          <w:ilvl w:val="0"/>
          <w:numId w:val="11"/>
        </w:numPr>
        <w:tabs>
          <w:tab w:val="num" w:pos="709"/>
        </w:tabs>
        <w:spacing w:after="200"/>
        <w:ind w:left="709" w:right="283" w:hanging="709"/>
        <w:outlineLvl w:val="0"/>
        <w:rPr>
          <w:b/>
          <w:bCs/>
          <w:kern w:val="32"/>
        </w:rPr>
      </w:pPr>
      <w:r w:rsidRPr="00B248FE">
        <w:rPr>
          <w:b/>
          <w:bCs/>
          <w:kern w:val="32"/>
        </w:rPr>
        <w:t>LEPINGU LÕPETAMINE</w:t>
      </w:r>
    </w:p>
    <w:p w14:paraId="6E874E80" w14:textId="77777777" w:rsidR="00875ADA" w:rsidRPr="00B248FE" w:rsidRDefault="00875ADA" w:rsidP="00875ADA">
      <w:pPr>
        <w:numPr>
          <w:ilvl w:val="1"/>
          <w:numId w:val="11"/>
        </w:numPr>
        <w:tabs>
          <w:tab w:val="num" w:pos="540"/>
        </w:tabs>
        <w:ind w:left="0" w:right="283" w:firstLine="0"/>
        <w:jc w:val="both"/>
        <w:outlineLvl w:val="1"/>
        <w:rPr>
          <w:bCs/>
          <w:lang w:eastAsia="en-US"/>
        </w:rPr>
      </w:pPr>
      <w:r w:rsidRPr="00B248FE">
        <w:rPr>
          <w:bCs/>
          <w:lang w:eastAsia="en-US"/>
        </w:rPr>
        <w:t xml:space="preserve">   Käsundiandja võib mõjuval põhjusel Lepingu viie (5) kalendripäevase etteteatamistähtajaga üles öelda, kui Käsundiandjalt ei või kõiki asjaolusid arvestades mõistlikult nõuda Lepingu täitmise jätkamist kuni Käsundisaaja kõikide lepingust tulenevate kohustuste täitmist.</w:t>
      </w:r>
    </w:p>
    <w:p w14:paraId="57DB726B" w14:textId="77777777" w:rsidR="00875ADA" w:rsidRPr="00B248FE" w:rsidRDefault="00875ADA" w:rsidP="00875ADA">
      <w:pPr>
        <w:numPr>
          <w:ilvl w:val="1"/>
          <w:numId w:val="11"/>
        </w:numPr>
        <w:tabs>
          <w:tab w:val="num" w:pos="540"/>
        </w:tabs>
        <w:adjustRightInd w:val="0"/>
        <w:ind w:left="0" w:right="283" w:firstLine="0"/>
        <w:jc w:val="both"/>
      </w:pPr>
      <w:r w:rsidRPr="00B248FE">
        <w:t xml:space="preserve">   Käsundisaaja poolse lepingurikkumise korral võib Käsundiandja igal ajal Lepingu etteteatamiseta üles öelda. Käsundiandjal ei ole tasu maksmise kohustust juhul, kui Lepingu ülesütlemise tingis Käsundisaaja poolne Lepinguliste kohustuste täitmata jätmine, sellisel juhul on Käsundisaaja kohustatud hüvitama Käsundiandjale ka täiendavad kulud, mida viimane kannab seoses lepinguliste tööde tegemata jätmisega ja tegemisega muul viisil, et saavutada Lepingus ettenähtud tulemus.</w:t>
      </w:r>
    </w:p>
    <w:p w14:paraId="18C15EB2" w14:textId="77777777" w:rsidR="00875ADA" w:rsidRPr="00B248FE" w:rsidRDefault="00875ADA" w:rsidP="00875ADA">
      <w:pPr>
        <w:numPr>
          <w:ilvl w:val="1"/>
          <w:numId w:val="11"/>
        </w:numPr>
        <w:tabs>
          <w:tab w:val="num" w:pos="540"/>
        </w:tabs>
        <w:spacing w:after="240"/>
        <w:ind w:left="0" w:right="283" w:firstLine="0"/>
        <w:outlineLvl w:val="1"/>
        <w:rPr>
          <w:bCs/>
          <w:lang w:eastAsia="en-US"/>
        </w:rPr>
      </w:pPr>
      <w:r w:rsidRPr="00B248FE">
        <w:rPr>
          <w:bCs/>
          <w:lang w:eastAsia="en-US"/>
        </w:rPr>
        <w:t xml:space="preserve">  Käsundisaajal puudub korraline ülesütlemisõigus. Käsundisaaja võib Lepingu üles öelda üksnes õiguskaitsevahendina Käsundiandja poolse olulise lepingurikkumise korral.</w:t>
      </w:r>
    </w:p>
    <w:p w14:paraId="4D5A94C0" w14:textId="77777777" w:rsidR="00875ADA" w:rsidRPr="00B248FE" w:rsidRDefault="00875ADA" w:rsidP="00875ADA">
      <w:pPr>
        <w:keepNext/>
        <w:numPr>
          <w:ilvl w:val="0"/>
          <w:numId w:val="11"/>
        </w:numPr>
        <w:tabs>
          <w:tab w:val="num" w:pos="709"/>
        </w:tabs>
        <w:spacing w:after="200"/>
        <w:ind w:left="709" w:right="283" w:hanging="709"/>
        <w:outlineLvl w:val="0"/>
        <w:rPr>
          <w:b/>
          <w:bCs/>
          <w:caps/>
          <w:kern w:val="32"/>
        </w:rPr>
      </w:pPr>
      <w:bookmarkStart w:id="11" w:name="_Toc146703966"/>
      <w:r w:rsidRPr="00B248FE">
        <w:rPr>
          <w:b/>
          <w:bCs/>
          <w:caps/>
          <w:kern w:val="32"/>
        </w:rPr>
        <w:t>Lõppsätted</w:t>
      </w:r>
      <w:bookmarkEnd w:id="11"/>
    </w:p>
    <w:p w14:paraId="27096B89" w14:textId="77777777" w:rsidR="00875ADA" w:rsidRPr="00D23EA8" w:rsidRDefault="00875ADA" w:rsidP="00875ADA">
      <w:pPr>
        <w:numPr>
          <w:ilvl w:val="1"/>
          <w:numId w:val="11"/>
        </w:numPr>
        <w:overflowPunct w:val="0"/>
        <w:autoSpaceDE w:val="0"/>
        <w:autoSpaceDN w:val="0"/>
        <w:adjustRightInd w:val="0"/>
        <w:ind w:left="0" w:right="283" w:firstLine="0"/>
        <w:jc w:val="both"/>
        <w:textAlignment w:val="baseline"/>
      </w:pPr>
      <w:r w:rsidRPr="00D23EA8">
        <w:t>Omanikujärelevalve deklareerib, et omab kõiki õigusi (avalik-</w:t>
      </w:r>
      <w:r>
        <w:t>õiguslikud load ja registreerin</w:t>
      </w:r>
      <w:r w:rsidRPr="00D23EA8">
        <w:t>gud) Lepingu esemeks oleva Teenuse osutamiseks. Vajadusel kohustub Omanikujärelevalve hankima Teenuse osutamiseks nõutavad load ja kooskõlastused.</w:t>
      </w:r>
    </w:p>
    <w:p w14:paraId="2F6F1BD2" w14:textId="77777777" w:rsidR="00875ADA" w:rsidRDefault="00875ADA" w:rsidP="00875ADA">
      <w:pPr>
        <w:numPr>
          <w:ilvl w:val="1"/>
          <w:numId w:val="11"/>
        </w:numPr>
        <w:overflowPunct w:val="0"/>
        <w:autoSpaceDE w:val="0"/>
        <w:autoSpaceDN w:val="0"/>
        <w:adjustRightInd w:val="0"/>
        <w:spacing w:after="240"/>
        <w:ind w:left="0" w:right="283" w:firstLine="0"/>
        <w:jc w:val="both"/>
        <w:textAlignment w:val="baseline"/>
      </w:pPr>
      <w:r w:rsidRPr="00D23EA8">
        <w:t>Vaidlused, mis tekkivad Lepingu täitmisel, muutmisel ja lõpetamisel lahendatakse eelkõige läbirääkimiste teel. Kokkuleppe mittesaavutamisel kuuluvad vaidlused lahendamisele Viru Maakohtu</w:t>
      </w:r>
      <w:r>
        <w:t>s</w:t>
      </w:r>
      <w:r w:rsidRPr="00D23EA8">
        <w:t xml:space="preserve"> vastavalt Eesti Vabariigi seadusandlusele.</w:t>
      </w:r>
    </w:p>
    <w:p w14:paraId="548B11D7" w14:textId="77777777" w:rsidR="00875ADA" w:rsidRPr="0077544D" w:rsidRDefault="00875ADA" w:rsidP="00875ADA">
      <w:pPr>
        <w:overflowPunct w:val="0"/>
        <w:autoSpaceDE w:val="0"/>
        <w:autoSpaceDN w:val="0"/>
        <w:adjustRightInd w:val="0"/>
        <w:spacing w:after="240"/>
        <w:ind w:right="283"/>
        <w:jc w:val="both"/>
        <w:textAlignment w:val="baseline"/>
      </w:pPr>
      <w:r w:rsidRPr="0077544D">
        <w:rPr>
          <w:b/>
          <w:lang w:eastAsia="en-US"/>
        </w:rPr>
        <w:t>POOLTE ALLKIRJAD</w:t>
      </w:r>
    </w:p>
    <w:p w14:paraId="76385B0A" w14:textId="77777777" w:rsidR="00875ADA" w:rsidRDefault="00875ADA" w:rsidP="00875ADA">
      <w:pPr>
        <w:tabs>
          <w:tab w:val="num" w:pos="0"/>
        </w:tabs>
        <w:overflowPunct w:val="0"/>
        <w:autoSpaceDE w:val="0"/>
        <w:autoSpaceDN w:val="0"/>
        <w:adjustRightInd w:val="0"/>
        <w:ind w:right="283"/>
        <w:outlineLvl w:val="0"/>
        <w:rPr>
          <w:b/>
          <w:bCs/>
          <w:lang w:eastAsia="en-US"/>
        </w:rPr>
      </w:pPr>
      <w:r w:rsidRPr="00B248FE">
        <w:rPr>
          <w:b/>
          <w:bCs/>
          <w:lang w:eastAsia="en-US"/>
        </w:rPr>
        <w:t>Tellija:</w:t>
      </w:r>
      <w:r w:rsidRPr="00B248FE">
        <w:rPr>
          <w:b/>
          <w:bCs/>
          <w:lang w:eastAsia="en-US"/>
        </w:rPr>
        <w:tab/>
      </w:r>
      <w:r w:rsidRPr="00B248FE">
        <w:rPr>
          <w:b/>
          <w:bCs/>
          <w:lang w:eastAsia="en-US"/>
        </w:rPr>
        <w:tab/>
      </w:r>
      <w:r w:rsidRPr="00B248FE">
        <w:rPr>
          <w:b/>
          <w:bCs/>
          <w:lang w:eastAsia="en-US"/>
        </w:rPr>
        <w:tab/>
      </w:r>
      <w:r w:rsidRPr="00B248FE">
        <w:rPr>
          <w:b/>
          <w:bCs/>
          <w:lang w:eastAsia="en-US"/>
        </w:rPr>
        <w:tab/>
      </w:r>
      <w:r w:rsidRPr="00B248FE">
        <w:rPr>
          <w:b/>
          <w:bCs/>
          <w:lang w:eastAsia="en-US"/>
        </w:rPr>
        <w:tab/>
        <w:t xml:space="preserve">  </w:t>
      </w:r>
      <w:r w:rsidRPr="00B248FE">
        <w:rPr>
          <w:b/>
          <w:bCs/>
          <w:lang w:eastAsia="en-US"/>
        </w:rPr>
        <w:tab/>
        <w:t xml:space="preserve">   </w:t>
      </w:r>
      <w:r>
        <w:rPr>
          <w:b/>
          <w:bCs/>
          <w:lang w:eastAsia="en-US"/>
        </w:rPr>
        <w:tab/>
      </w:r>
      <w:r>
        <w:rPr>
          <w:b/>
          <w:bCs/>
          <w:lang w:eastAsia="en-US"/>
        </w:rPr>
        <w:tab/>
      </w:r>
      <w:r w:rsidRPr="00B248FE">
        <w:rPr>
          <w:b/>
          <w:bCs/>
          <w:lang w:eastAsia="en-US"/>
        </w:rPr>
        <w:t xml:space="preserve"> </w:t>
      </w:r>
      <w:r w:rsidRPr="00B248FE">
        <w:rPr>
          <w:b/>
          <w:lang w:eastAsia="en-US"/>
        </w:rPr>
        <w:t>Omanikujärelevalve</w:t>
      </w:r>
      <w:r w:rsidRPr="00B248FE">
        <w:rPr>
          <w:b/>
          <w:bCs/>
          <w:lang w:eastAsia="en-US"/>
        </w:rPr>
        <w:t>:</w:t>
      </w:r>
    </w:p>
    <w:p w14:paraId="6B098B16" w14:textId="77777777" w:rsidR="00875ADA" w:rsidRDefault="00875ADA" w:rsidP="00875ADA">
      <w:pPr>
        <w:tabs>
          <w:tab w:val="num" w:pos="0"/>
        </w:tabs>
        <w:overflowPunct w:val="0"/>
        <w:autoSpaceDE w:val="0"/>
        <w:autoSpaceDN w:val="0"/>
        <w:adjustRightInd w:val="0"/>
        <w:ind w:right="283"/>
        <w:outlineLvl w:val="0"/>
        <w:rPr>
          <w:b/>
          <w:bCs/>
          <w:lang w:eastAsia="en-US"/>
        </w:rPr>
      </w:pPr>
    </w:p>
    <w:p w14:paraId="6829BFF4" w14:textId="77777777" w:rsidR="00875ADA" w:rsidRPr="00E5316E" w:rsidRDefault="00875ADA" w:rsidP="00875ADA">
      <w:pPr>
        <w:pStyle w:val="a"/>
        <w:tabs>
          <w:tab w:val="num" w:pos="0"/>
        </w:tabs>
        <w:ind w:right="283"/>
        <w:rPr>
          <w:b/>
          <w:i/>
          <w:sz w:val="24"/>
          <w:szCs w:val="24"/>
          <w:lang w:val="et-EE"/>
        </w:rPr>
      </w:pPr>
      <w:r w:rsidRPr="00E5316E">
        <w:rPr>
          <w:i/>
          <w:sz w:val="24"/>
          <w:szCs w:val="24"/>
          <w:lang w:val="et-EE"/>
        </w:rPr>
        <w:t xml:space="preserve">/allkirjastatud digitaalselt/                                                           </w:t>
      </w:r>
      <w:r>
        <w:rPr>
          <w:i/>
          <w:sz w:val="24"/>
          <w:szCs w:val="24"/>
          <w:lang w:val="et-EE"/>
        </w:rPr>
        <w:t xml:space="preserve">    </w:t>
      </w:r>
      <w:r w:rsidRPr="00E5316E">
        <w:rPr>
          <w:i/>
          <w:sz w:val="24"/>
          <w:szCs w:val="24"/>
          <w:lang w:val="et-EE"/>
        </w:rPr>
        <w:t>/allkirjastatud digitaalselt/</w:t>
      </w:r>
    </w:p>
    <w:p w14:paraId="24B5E250" w14:textId="77777777" w:rsidR="00875ADA" w:rsidRPr="00B248FE" w:rsidRDefault="00875ADA" w:rsidP="00875ADA">
      <w:pPr>
        <w:tabs>
          <w:tab w:val="num" w:pos="0"/>
        </w:tabs>
        <w:overflowPunct w:val="0"/>
        <w:autoSpaceDE w:val="0"/>
        <w:autoSpaceDN w:val="0"/>
        <w:adjustRightInd w:val="0"/>
        <w:ind w:right="283"/>
        <w:rPr>
          <w:b/>
          <w:lang w:eastAsia="en-US"/>
        </w:rPr>
      </w:pPr>
      <w:r w:rsidRPr="00B248FE">
        <w:rPr>
          <w:lang w:val="sv-SE" w:eastAsia="en-US"/>
        </w:rPr>
        <w:t xml:space="preserve">_________________                                                                </w:t>
      </w:r>
      <w:r>
        <w:rPr>
          <w:lang w:val="sv-SE" w:eastAsia="en-US"/>
        </w:rPr>
        <w:t xml:space="preserve">      </w:t>
      </w:r>
      <w:r w:rsidRPr="00B248FE">
        <w:rPr>
          <w:lang w:val="sv-SE" w:eastAsia="en-US"/>
        </w:rPr>
        <w:t>_______________________</w:t>
      </w:r>
    </w:p>
    <w:p w14:paraId="70B7D566" w14:textId="77777777" w:rsidR="00875ADA" w:rsidRPr="00424D71" w:rsidRDefault="00875ADA" w:rsidP="00875ADA">
      <w:pPr>
        <w:overflowPunct w:val="0"/>
        <w:adjustRightInd w:val="0"/>
        <w:ind w:left="709" w:right="283" w:hanging="720"/>
        <w:rPr>
          <w:strike/>
        </w:rPr>
      </w:pPr>
      <w:r>
        <w:t>Natalja Šibalova</w:t>
      </w:r>
    </w:p>
    <w:p w14:paraId="5782AF0D" w14:textId="77777777" w:rsidR="00875ADA" w:rsidRPr="00424D71" w:rsidRDefault="00875ADA" w:rsidP="00875ADA">
      <w:pPr>
        <w:overflowPunct w:val="0"/>
        <w:adjustRightInd w:val="0"/>
        <w:ind w:left="709" w:right="283" w:hanging="720"/>
        <w:rPr>
          <w:strike/>
        </w:rPr>
      </w:pPr>
      <w:r w:rsidRPr="00424D71">
        <w:t xml:space="preserve">Narva Linnavalitsuse </w:t>
      </w:r>
      <w:r>
        <w:t xml:space="preserve">                                                                          Juhatuse liige</w:t>
      </w:r>
    </w:p>
    <w:p w14:paraId="4B826F72" w14:textId="77777777" w:rsidR="00875ADA" w:rsidRPr="00424D71" w:rsidRDefault="00875ADA" w:rsidP="00875ADA">
      <w:pPr>
        <w:ind w:left="709" w:right="283" w:hanging="720"/>
        <w:rPr>
          <w:rFonts w:ascii="Calibri" w:hAnsi="Calibri"/>
          <w:strike/>
          <w:sz w:val="22"/>
          <w:szCs w:val="22"/>
        </w:rPr>
      </w:pPr>
      <w:r w:rsidRPr="00424D71">
        <w:lastRenderedPageBreak/>
        <w:t>Linnamajandusameti direktor</w:t>
      </w:r>
    </w:p>
    <w:p w14:paraId="65FA4D91" w14:textId="77777777" w:rsidR="00875ADA" w:rsidRDefault="00875ADA" w:rsidP="00875ADA"/>
    <w:p w14:paraId="4E7E95C2" w14:textId="77777777" w:rsidR="002B477B" w:rsidRDefault="002B477B"/>
    <w:sectPr w:rsidR="002B477B" w:rsidSect="00875ADA">
      <w:footerReference w:type="default" r:id="rId16"/>
      <w:pgSz w:w="11906" w:h="16838"/>
      <w:pgMar w:top="1417" w:right="1133"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921E0" w14:textId="77777777" w:rsidR="0021764D" w:rsidRDefault="0021764D">
      <w:r>
        <w:separator/>
      </w:r>
    </w:p>
  </w:endnote>
  <w:endnote w:type="continuationSeparator" w:id="0">
    <w:p w14:paraId="6DB01E01" w14:textId="77777777" w:rsidR="0021764D" w:rsidRDefault="0021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A2B7" w14:textId="77777777" w:rsidR="00002169" w:rsidRDefault="00002169">
    <w:pPr>
      <w:pStyle w:val="Footer"/>
      <w:jc w:val="right"/>
    </w:pPr>
    <w:r>
      <w:fldChar w:fldCharType="begin"/>
    </w:r>
    <w:r>
      <w:instrText>PAGE   \* MERGEFORMAT</w:instrText>
    </w:r>
    <w:r>
      <w:fldChar w:fldCharType="separate"/>
    </w:r>
    <w:r w:rsidR="00946ADB" w:rsidRPr="00946ADB">
      <w:rPr>
        <w:noProof/>
        <w:lang w:val="ru-RU"/>
      </w:rPr>
      <w:t>2</w:t>
    </w:r>
    <w:r>
      <w:fldChar w:fldCharType="end"/>
    </w:r>
  </w:p>
  <w:p w14:paraId="4597457C" w14:textId="77777777" w:rsidR="00002169" w:rsidRDefault="00002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ED52F" w14:textId="77777777" w:rsidR="0021764D" w:rsidRDefault="0021764D">
      <w:r>
        <w:separator/>
      </w:r>
    </w:p>
  </w:footnote>
  <w:footnote w:type="continuationSeparator" w:id="0">
    <w:p w14:paraId="65607855" w14:textId="77777777" w:rsidR="0021764D" w:rsidRDefault="00217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E6D"/>
    <w:multiLevelType w:val="multilevel"/>
    <w:tmpl w:val="3AC05AF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2204197E"/>
    <w:multiLevelType w:val="multilevel"/>
    <w:tmpl w:val="422E5DC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4174FB8"/>
    <w:multiLevelType w:val="multilevel"/>
    <w:tmpl w:val="0425001F"/>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sz w:val="24"/>
      </w:rPr>
    </w:lvl>
    <w:lvl w:ilvl="4">
      <w:start w:val="1"/>
      <w:numFmt w:val="decimal"/>
      <w:lvlText w:val="%1.%2.%3.%4.%5."/>
      <w:lvlJc w:val="left"/>
      <w:pPr>
        <w:ind w:left="2232" w:hanging="792"/>
      </w:pPr>
      <w:rPr>
        <w:rFonts w:cs="Times New Roman" w:hint="default"/>
        <w:sz w:val="24"/>
      </w:rPr>
    </w:lvl>
    <w:lvl w:ilvl="5">
      <w:start w:val="1"/>
      <w:numFmt w:val="decimal"/>
      <w:lvlText w:val="%1.%2.%3.%4.%5.%6."/>
      <w:lvlJc w:val="left"/>
      <w:pPr>
        <w:ind w:left="2736" w:hanging="936"/>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744" w:hanging="1224"/>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3">
    <w:nsid w:val="2D6E0DA1"/>
    <w:multiLevelType w:val="hybridMultilevel"/>
    <w:tmpl w:val="77BCD9EC"/>
    <w:lvl w:ilvl="0" w:tplc="04250001">
      <w:start w:val="1"/>
      <w:numFmt w:val="bullet"/>
      <w:lvlText w:val=""/>
      <w:lvlJc w:val="left"/>
      <w:pPr>
        <w:ind w:left="54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50708AD"/>
    <w:multiLevelType w:val="multilevel"/>
    <w:tmpl w:val="709EBB54"/>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564E430B"/>
    <w:multiLevelType w:val="multilevel"/>
    <w:tmpl w:val="7C8C6E0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5FB72F15"/>
    <w:multiLevelType w:val="multilevel"/>
    <w:tmpl w:val="1A26A730"/>
    <w:lvl w:ilvl="0">
      <w:start w:val="5"/>
      <w:numFmt w:val="decimal"/>
      <w:pStyle w:val="pealkiri1"/>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trike w:val="0"/>
        <w:color w:val="auto"/>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9">
    <w:nsid w:val="6A34238E"/>
    <w:multiLevelType w:val="multilevel"/>
    <w:tmpl w:val="0ED67904"/>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73E43D15"/>
    <w:multiLevelType w:val="multilevel"/>
    <w:tmpl w:val="DAA6B1C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9"/>
  </w:num>
  <w:num w:numId="3">
    <w:abstractNumId w:val="1"/>
  </w:num>
  <w:num w:numId="4">
    <w:abstractNumId w:val="4"/>
  </w:num>
  <w:num w:numId="5">
    <w:abstractNumId w:val="7"/>
  </w:num>
  <w:num w:numId="6">
    <w:abstractNumId w:val="0"/>
  </w:num>
  <w:num w:numId="7">
    <w:abstractNumId w:val="5"/>
  </w:num>
  <w:num w:numId="8">
    <w:abstractNumId w:val="3"/>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DA"/>
    <w:rsid w:val="00002169"/>
    <w:rsid w:val="000672AE"/>
    <w:rsid w:val="0021764D"/>
    <w:rsid w:val="002B477B"/>
    <w:rsid w:val="003E1282"/>
    <w:rsid w:val="004155F2"/>
    <w:rsid w:val="00484F44"/>
    <w:rsid w:val="00671630"/>
    <w:rsid w:val="00723758"/>
    <w:rsid w:val="00816673"/>
    <w:rsid w:val="00875ADA"/>
    <w:rsid w:val="00904A91"/>
    <w:rsid w:val="00946ADB"/>
    <w:rsid w:val="00B841D7"/>
    <w:rsid w:val="00C203A2"/>
    <w:rsid w:val="00EB39C6"/>
    <w:rsid w:val="00F151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DA"/>
    <w:pPr>
      <w:spacing w:after="0" w:line="240" w:lineRule="auto"/>
    </w:pPr>
    <w:rPr>
      <w:rFonts w:ascii="Times New Roman" w:eastAsia="Times New Roman" w:hAnsi="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875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875A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A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5A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5A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5A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5A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5A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A"/>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75ADA"/>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875ADA"/>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75ADA"/>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875ADA"/>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875AD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75AD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75AD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75ADA"/>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875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5AD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75A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75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ADA"/>
    <w:rPr>
      <w:rFonts w:ascii="Times New Roman" w:hAnsi="Times New Roman"/>
      <w:i/>
      <w:iCs/>
      <w:color w:val="404040" w:themeColor="text1" w:themeTint="BF"/>
      <w:kern w:val="0"/>
      <w:sz w:val="24"/>
      <w14:ligatures w14:val="none"/>
    </w:rPr>
  </w:style>
  <w:style w:type="paragraph" w:styleId="ListParagraph">
    <w:name w:val="List Paragraph"/>
    <w:basedOn w:val="Normal"/>
    <w:qFormat/>
    <w:rsid w:val="00875ADA"/>
    <w:pPr>
      <w:ind w:left="720"/>
      <w:contextualSpacing/>
    </w:pPr>
  </w:style>
  <w:style w:type="character" w:styleId="IntenseEmphasis">
    <w:name w:val="Intense Emphasis"/>
    <w:basedOn w:val="DefaultParagraphFont"/>
    <w:uiPriority w:val="21"/>
    <w:qFormat/>
    <w:rsid w:val="00875ADA"/>
    <w:rPr>
      <w:i/>
      <w:iCs/>
      <w:color w:val="2F5496" w:themeColor="accent1" w:themeShade="BF"/>
    </w:rPr>
  </w:style>
  <w:style w:type="paragraph" w:styleId="IntenseQuote">
    <w:name w:val="Intense Quote"/>
    <w:basedOn w:val="Normal"/>
    <w:next w:val="Normal"/>
    <w:link w:val="IntenseQuoteChar"/>
    <w:uiPriority w:val="30"/>
    <w:qFormat/>
    <w:rsid w:val="0087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ADA"/>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875ADA"/>
    <w:rPr>
      <w:b/>
      <w:bCs/>
      <w:smallCaps/>
      <w:color w:val="2F5496" w:themeColor="accent1" w:themeShade="BF"/>
      <w:spacing w:val="5"/>
    </w:rPr>
  </w:style>
  <w:style w:type="character" w:styleId="Hyperlink">
    <w:name w:val="Hyperlink"/>
    <w:rsid w:val="00875ADA"/>
    <w:rPr>
      <w:rFonts w:cs="Times New Roman"/>
      <w:color w:val="0000FF"/>
      <w:u w:val="single"/>
    </w:rPr>
  </w:style>
  <w:style w:type="character" w:customStyle="1" w:styleId="FontStyle26">
    <w:name w:val="Font Style26"/>
    <w:uiPriority w:val="99"/>
    <w:rsid w:val="00875ADA"/>
    <w:rPr>
      <w:rFonts w:ascii="Times New Roman" w:hAnsi="Times New Roman"/>
      <w:sz w:val="22"/>
    </w:rPr>
  </w:style>
  <w:style w:type="paragraph" w:customStyle="1" w:styleId="listparagraph0">
    <w:name w:val="listparagraph"/>
    <w:basedOn w:val="Normal"/>
    <w:uiPriority w:val="99"/>
    <w:rsid w:val="00875ADA"/>
    <w:pPr>
      <w:spacing w:before="100" w:beforeAutospacing="1" w:after="100" w:afterAutospacing="1"/>
    </w:pPr>
  </w:style>
  <w:style w:type="paragraph" w:styleId="Footer">
    <w:name w:val="footer"/>
    <w:basedOn w:val="Normal"/>
    <w:link w:val="FooterChar"/>
    <w:uiPriority w:val="99"/>
    <w:unhideWhenUsed/>
    <w:rsid w:val="00875ADA"/>
    <w:pPr>
      <w:tabs>
        <w:tab w:val="center" w:pos="4677"/>
        <w:tab w:val="right" w:pos="9355"/>
      </w:tabs>
    </w:pPr>
  </w:style>
  <w:style w:type="character" w:customStyle="1" w:styleId="FooterChar">
    <w:name w:val="Footer Char"/>
    <w:basedOn w:val="DefaultParagraphFont"/>
    <w:link w:val="Footer"/>
    <w:uiPriority w:val="99"/>
    <w:rsid w:val="00875ADA"/>
    <w:rPr>
      <w:rFonts w:ascii="Times New Roman" w:eastAsia="Times New Roman" w:hAnsi="Times New Roman" w:cs="Times New Roman"/>
      <w:kern w:val="0"/>
      <w:sz w:val="24"/>
      <w:szCs w:val="24"/>
      <w:lang w:eastAsia="et-EE"/>
      <w14:ligatures w14:val="none"/>
    </w:rPr>
  </w:style>
  <w:style w:type="paragraph" w:customStyle="1" w:styleId="phitekst11">
    <w:name w:val="põhitekst 1.1"/>
    <w:basedOn w:val="Heading2"/>
    <w:next w:val="List"/>
    <w:uiPriority w:val="99"/>
    <w:rsid w:val="00875ADA"/>
    <w:pPr>
      <w:keepNext w:val="0"/>
      <w:keepLines w:val="0"/>
      <w:tabs>
        <w:tab w:val="num" w:pos="643"/>
      </w:tabs>
      <w:autoSpaceDE w:val="0"/>
      <w:autoSpaceDN w:val="0"/>
      <w:spacing w:before="0" w:after="0" w:line="276" w:lineRule="auto"/>
      <w:ind w:left="643" w:hanging="360"/>
    </w:pPr>
    <w:rPr>
      <w:rFonts w:ascii="Times New Roman" w:eastAsia="Times New Roman" w:hAnsi="Times New Roman" w:cs="Times New Roman"/>
      <w:color w:val="auto"/>
      <w:sz w:val="24"/>
      <w:szCs w:val="24"/>
      <w:lang w:val="en-US"/>
    </w:rPr>
  </w:style>
  <w:style w:type="paragraph" w:customStyle="1" w:styleId="pealkiri1">
    <w:name w:val="pealkiri1"/>
    <w:basedOn w:val="Normal"/>
    <w:autoRedefine/>
    <w:qFormat/>
    <w:rsid w:val="00875ADA"/>
    <w:pPr>
      <w:keepNext/>
      <w:numPr>
        <w:numId w:val="5"/>
      </w:numPr>
      <w:autoSpaceDE w:val="0"/>
      <w:autoSpaceDN w:val="0"/>
      <w:spacing w:after="200"/>
      <w:ind w:left="709" w:hanging="709"/>
      <w:jc w:val="both"/>
      <w:outlineLvl w:val="0"/>
    </w:pPr>
    <w:rPr>
      <w:b/>
      <w:bCs/>
      <w:kern w:val="32"/>
    </w:rPr>
  </w:style>
  <w:style w:type="character" w:customStyle="1" w:styleId="apple-converted-space">
    <w:name w:val="apple-converted-space"/>
    <w:rsid w:val="00875ADA"/>
    <w:rPr>
      <w:rFonts w:cs="Times New Roman"/>
    </w:rPr>
  </w:style>
  <w:style w:type="paragraph" w:customStyle="1" w:styleId="a">
    <w:name w:val="Îáûчный"/>
    <w:rsid w:val="00875ADA"/>
    <w:pPr>
      <w:overflowPunct w:val="0"/>
      <w:autoSpaceDE w:val="0"/>
      <w:autoSpaceDN w:val="0"/>
      <w:adjustRightInd w:val="0"/>
      <w:spacing w:after="0" w:line="240" w:lineRule="auto"/>
    </w:pPr>
    <w:rPr>
      <w:rFonts w:ascii="Times New Roman" w:eastAsia="Calibri" w:hAnsi="Times New Roman" w:cs="Times New Roman"/>
      <w:kern w:val="0"/>
      <w:sz w:val="20"/>
      <w:szCs w:val="20"/>
      <w:lang w:val="ru-RU"/>
      <w14:ligatures w14:val="none"/>
    </w:rPr>
  </w:style>
  <w:style w:type="paragraph" w:styleId="List">
    <w:name w:val="List"/>
    <w:basedOn w:val="Normal"/>
    <w:uiPriority w:val="99"/>
    <w:semiHidden/>
    <w:unhideWhenUsed/>
    <w:rsid w:val="00875ADA"/>
    <w:pPr>
      <w:ind w:left="283" w:hanging="283"/>
      <w:contextualSpacing/>
    </w:pPr>
  </w:style>
  <w:style w:type="character" w:customStyle="1" w:styleId="UnresolvedMention">
    <w:name w:val="Unresolved Mention"/>
    <w:basedOn w:val="DefaultParagraphFont"/>
    <w:uiPriority w:val="99"/>
    <w:semiHidden/>
    <w:unhideWhenUsed/>
    <w:rsid w:val="00EB39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ADA"/>
    <w:pPr>
      <w:spacing w:after="0" w:line="240" w:lineRule="auto"/>
    </w:pPr>
    <w:rPr>
      <w:rFonts w:ascii="Times New Roman" w:eastAsia="Times New Roman" w:hAnsi="Times New Roman" w:cs="Times New Roman"/>
      <w:kern w:val="0"/>
      <w:sz w:val="24"/>
      <w:szCs w:val="24"/>
      <w:lang w:eastAsia="et-EE"/>
      <w14:ligatures w14:val="none"/>
    </w:rPr>
  </w:style>
  <w:style w:type="paragraph" w:styleId="Heading1">
    <w:name w:val="heading 1"/>
    <w:basedOn w:val="Normal"/>
    <w:next w:val="Normal"/>
    <w:link w:val="Heading1Char"/>
    <w:uiPriority w:val="9"/>
    <w:qFormat/>
    <w:rsid w:val="00875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875AD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A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5A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5A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5A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5A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5A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A"/>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75ADA"/>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875ADA"/>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75ADA"/>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875ADA"/>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875ADA"/>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75AD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75AD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75ADA"/>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875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5AD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75A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75A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ADA"/>
    <w:rPr>
      <w:rFonts w:ascii="Times New Roman" w:hAnsi="Times New Roman"/>
      <w:i/>
      <w:iCs/>
      <w:color w:val="404040" w:themeColor="text1" w:themeTint="BF"/>
      <w:kern w:val="0"/>
      <w:sz w:val="24"/>
      <w14:ligatures w14:val="none"/>
    </w:rPr>
  </w:style>
  <w:style w:type="paragraph" w:styleId="ListParagraph">
    <w:name w:val="List Paragraph"/>
    <w:basedOn w:val="Normal"/>
    <w:qFormat/>
    <w:rsid w:val="00875ADA"/>
    <w:pPr>
      <w:ind w:left="720"/>
      <w:contextualSpacing/>
    </w:pPr>
  </w:style>
  <w:style w:type="character" w:styleId="IntenseEmphasis">
    <w:name w:val="Intense Emphasis"/>
    <w:basedOn w:val="DefaultParagraphFont"/>
    <w:uiPriority w:val="21"/>
    <w:qFormat/>
    <w:rsid w:val="00875ADA"/>
    <w:rPr>
      <w:i/>
      <w:iCs/>
      <w:color w:val="2F5496" w:themeColor="accent1" w:themeShade="BF"/>
    </w:rPr>
  </w:style>
  <w:style w:type="paragraph" w:styleId="IntenseQuote">
    <w:name w:val="Intense Quote"/>
    <w:basedOn w:val="Normal"/>
    <w:next w:val="Normal"/>
    <w:link w:val="IntenseQuoteChar"/>
    <w:uiPriority w:val="30"/>
    <w:qFormat/>
    <w:rsid w:val="0087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ADA"/>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875ADA"/>
    <w:rPr>
      <w:b/>
      <w:bCs/>
      <w:smallCaps/>
      <w:color w:val="2F5496" w:themeColor="accent1" w:themeShade="BF"/>
      <w:spacing w:val="5"/>
    </w:rPr>
  </w:style>
  <w:style w:type="character" w:styleId="Hyperlink">
    <w:name w:val="Hyperlink"/>
    <w:rsid w:val="00875ADA"/>
    <w:rPr>
      <w:rFonts w:cs="Times New Roman"/>
      <w:color w:val="0000FF"/>
      <w:u w:val="single"/>
    </w:rPr>
  </w:style>
  <w:style w:type="character" w:customStyle="1" w:styleId="FontStyle26">
    <w:name w:val="Font Style26"/>
    <w:uiPriority w:val="99"/>
    <w:rsid w:val="00875ADA"/>
    <w:rPr>
      <w:rFonts w:ascii="Times New Roman" w:hAnsi="Times New Roman"/>
      <w:sz w:val="22"/>
    </w:rPr>
  </w:style>
  <w:style w:type="paragraph" w:customStyle="1" w:styleId="listparagraph0">
    <w:name w:val="listparagraph"/>
    <w:basedOn w:val="Normal"/>
    <w:uiPriority w:val="99"/>
    <w:rsid w:val="00875ADA"/>
    <w:pPr>
      <w:spacing w:before="100" w:beforeAutospacing="1" w:after="100" w:afterAutospacing="1"/>
    </w:pPr>
  </w:style>
  <w:style w:type="paragraph" w:styleId="Footer">
    <w:name w:val="footer"/>
    <w:basedOn w:val="Normal"/>
    <w:link w:val="FooterChar"/>
    <w:uiPriority w:val="99"/>
    <w:unhideWhenUsed/>
    <w:rsid w:val="00875ADA"/>
    <w:pPr>
      <w:tabs>
        <w:tab w:val="center" w:pos="4677"/>
        <w:tab w:val="right" w:pos="9355"/>
      </w:tabs>
    </w:pPr>
  </w:style>
  <w:style w:type="character" w:customStyle="1" w:styleId="FooterChar">
    <w:name w:val="Footer Char"/>
    <w:basedOn w:val="DefaultParagraphFont"/>
    <w:link w:val="Footer"/>
    <w:uiPriority w:val="99"/>
    <w:rsid w:val="00875ADA"/>
    <w:rPr>
      <w:rFonts w:ascii="Times New Roman" w:eastAsia="Times New Roman" w:hAnsi="Times New Roman" w:cs="Times New Roman"/>
      <w:kern w:val="0"/>
      <w:sz w:val="24"/>
      <w:szCs w:val="24"/>
      <w:lang w:eastAsia="et-EE"/>
      <w14:ligatures w14:val="none"/>
    </w:rPr>
  </w:style>
  <w:style w:type="paragraph" w:customStyle="1" w:styleId="phitekst11">
    <w:name w:val="põhitekst 1.1"/>
    <w:basedOn w:val="Heading2"/>
    <w:next w:val="List"/>
    <w:uiPriority w:val="99"/>
    <w:rsid w:val="00875ADA"/>
    <w:pPr>
      <w:keepNext w:val="0"/>
      <w:keepLines w:val="0"/>
      <w:tabs>
        <w:tab w:val="num" w:pos="643"/>
      </w:tabs>
      <w:autoSpaceDE w:val="0"/>
      <w:autoSpaceDN w:val="0"/>
      <w:spacing w:before="0" w:after="0" w:line="276" w:lineRule="auto"/>
      <w:ind w:left="643" w:hanging="360"/>
    </w:pPr>
    <w:rPr>
      <w:rFonts w:ascii="Times New Roman" w:eastAsia="Times New Roman" w:hAnsi="Times New Roman" w:cs="Times New Roman"/>
      <w:color w:val="auto"/>
      <w:sz w:val="24"/>
      <w:szCs w:val="24"/>
      <w:lang w:val="en-US"/>
    </w:rPr>
  </w:style>
  <w:style w:type="paragraph" w:customStyle="1" w:styleId="pealkiri1">
    <w:name w:val="pealkiri1"/>
    <w:basedOn w:val="Normal"/>
    <w:autoRedefine/>
    <w:qFormat/>
    <w:rsid w:val="00875ADA"/>
    <w:pPr>
      <w:keepNext/>
      <w:numPr>
        <w:numId w:val="5"/>
      </w:numPr>
      <w:autoSpaceDE w:val="0"/>
      <w:autoSpaceDN w:val="0"/>
      <w:spacing w:after="200"/>
      <w:ind w:left="709" w:hanging="709"/>
      <w:jc w:val="both"/>
      <w:outlineLvl w:val="0"/>
    </w:pPr>
    <w:rPr>
      <w:b/>
      <w:bCs/>
      <w:kern w:val="32"/>
    </w:rPr>
  </w:style>
  <w:style w:type="character" w:customStyle="1" w:styleId="apple-converted-space">
    <w:name w:val="apple-converted-space"/>
    <w:rsid w:val="00875ADA"/>
    <w:rPr>
      <w:rFonts w:cs="Times New Roman"/>
    </w:rPr>
  </w:style>
  <w:style w:type="paragraph" w:customStyle="1" w:styleId="a">
    <w:name w:val="Îáûчный"/>
    <w:rsid w:val="00875ADA"/>
    <w:pPr>
      <w:overflowPunct w:val="0"/>
      <w:autoSpaceDE w:val="0"/>
      <w:autoSpaceDN w:val="0"/>
      <w:adjustRightInd w:val="0"/>
      <w:spacing w:after="0" w:line="240" w:lineRule="auto"/>
    </w:pPr>
    <w:rPr>
      <w:rFonts w:ascii="Times New Roman" w:eastAsia="Calibri" w:hAnsi="Times New Roman" w:cs="Times New Roman"/>
      <w:kern w:val="0"/>
      <w:sz w:val="20"/>
      <w:szCs w:val="20"/>
      <w:lang w:val="ru-RU"/>
      <w14:ligatures w14:val="none"/>
    </w:rPr>
  </w:style>
  <w:style w:type="paragraph" w:styleId="List">
    <w:name w:val="List"/>
    <w:basedOn w:val="Normal"/>
    <w:uiPriority w:val="99"/>
    <w:semiHidden/>
    <w:unhideWhenUsed/>
    <w:rsid w:val="00875ADA"/>
    <w:pPr>
      <w:ind w:left="283" w:hanging="283"/>
      <w:contextualSpacing/>
    </w:pPr>
  </w:style>
  <w:style w:type="character" w:customStyle="1" w:styleId="UnresolvedMention">
    <w:name w:val="Unresolved Mention"/>
    <w:basedOn w:val="DefaultParagraphFont"/>
    <w:uiPriority w:val="99"/>
    <w:semiHidden/>
    <w:unhideWhenUsed/>
    <w:rsid w:val="00EB3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9691">
      <w:bodyDiv w:val="1"/>
      <w:marLeft w:val="0"/>
      <w:marRight w:val="0"/>
      <w:marTop w:val="0"/>
      <w:marBottom w:val="0"/>
      <w:divBdr>
        <w:top w:val="none" w:sz="0" w:space="0" w:color="auto"/>
        <w:left w:val="none" w:sz="0" w:space="0" w:color="auto"/>
        <w:bottom w:val="none" w:sz="0" w:space="0" w:color="auto"/>
        <w:right w:val="none" w:sz="0" w:space="0" w:color="auto"/>
      </w:divBdr>
    </w:div>
    <w:div w:id="283002414">
      <w:bodyDiv w:val="1"/>
      <w:marLeft w:val="0"/>
      <w:marRight w:val="0"/>
      <w:marTop w:val="0"/>
      <w:marBottom w:val="0"/>
      <w:divBdr>
        <w:top w:val="none" w:sz="0" w:space="0" w:color="auto"/>
        <w:left w:val="none" w:sz="0" w:space="0" w:color="auto"/>
        <w:bottom w:val="none" w:sz="0" w:space="0" w:color="auto"/>
        <w:right w:val="none" w:sz="0" w:space="0" w:color="auto"/>
      </w:divBdr>
    </w:div>
    <w:div w:id="518619120">
      <w:bodyDiv w:val="1"/>
      <w:marLeft w:val="0"/>
      <w:marRight w:val="0"/>
      <w:marTop w:val="0"/>
      <w:marBottom w:val="0"/>
      <w:divBdr>
        <w:top w:val="none" w:sz="0" w:space="0" w:color="auto"/>
        <w:left w:val="none" w:sz="0" w:space="0" w:color="auto"/>
        <w:bottom w:val="none" w:sz="0" w:space="0" w:color="auto"/>
        <w:right w:val="none" w:sz="0" w:space="0" w:color="auto"/>
      </w:divBdr>
    </w:div>
    <w:div w:id="614287413">
      <w:bodyDiv w:val="1"/>
      <w:marLeft w:val="0"/>
      <w:marRight w:val="0"/>
      <w:marTop w:val="0"/>
      <w:marBottom w:val="0"/>
      <w:divBdr>
        <w:top w:val="none" w:sz="0" w:space="0" w:color="auto"/>
        <w:left w:val="none" w:sz="0" w:space="0" w:color="auto"/>
        <w:bottom w:val="none" w:sz="0" w:space="0" w:color="auto"/>
        <w:right w:val="none" w:sz="0" w:space="0" w:color="auto"/>
      </w:divBdr>
    </w:div>
    <w:div w:id="757559377">
      <w:bodyDiv w:val="1"/>
      <w:marLeft w:val="0"/>
      <w:marRight w:val="0"/>
      <w:marTop w:val="0"/>
      <w:marBottom w:val="0"/>
      <w:divBdr>
        <w:top w:val="none" w:sz="0" w:space="0" w:color="auto"/>
        <w:left w:val="none" w:sz="0" w:space="0" w:color="auto"/>
        <w:bottom w:val="none" w:sz="0" w:space="0" w:color="auto"/>
        <w:right w:val="none" w:sz="0" w:space="0" w:color="auto"/>
      </w:divBdr>
    </w:div>
    <w:div w:id="872692824">
      <w:bodyDiv w:val="1"/>
      <w:marLeft w:val="0"/>
      <w:marRight w:val="0"/>
      <w:marTop w:val="0"/>
      <w:marBottom w:val="0"/>
      <w:divBdr>
        <w:top w:val="none" w:sz="0" w:space="0" w:color="auto"/>
        <w:left w:val="none" w:sz="0" w:space="0" w:color="auto"/>
        <w:bottom w:val="none" w:sz="0" w:space="0" w:color="auto"/>
        <w:right w:val="none" w:sz="0" w:space="0" w:color="auto"/>
      </w:divBdr>
    </w:div>
    <w:div w:id="1102650911">
      <w:bodyDiv w:val="1"/>
      <w:marLeft w:val="0"/>
      <w:marRight w:val="0"/>
      <w:marTop w:val="0"/>
      <w:marBottom w:val="0"/>
      <w:divBdr>
        <w:top w:val="none" w:sz="0" w:space="0" w:color="auto"/>
        <w:left w:val="none" w:sz="0" w:space="0" w:color="auto"/>
        <w:bottom w:val="none" w:sz="0" w:space="0" w:color="auto"/>
        <w:right w:val="none" w:sz="0" w:space="0" w:color="auto"/>
      </w:divBdr>
    </w:div>
    <w:div w:id="1142236248">
      <w:bodyDiv w:val="1"/>
      <w:marLeft w:val="0"/>
      <w:marRight w:val="0"/>
      <w:marTop w:val="0"/>
      <w:marBottom w:val="0"/>
      <w:divBdr>
        <w:top w:val="none" w:sz="0" w:space="0" w:color="auto"/>
        <w:left w:val="none" w:sz="0" w:space="0" w:color="auto"/>
        <w:bottom w:val="none" w:sz="0" w:space="0" w:color="auto"/>
        <w:right w:val="none" w:sz="0" w:space="0" w:color="auto"/>
      </w:divBdr>
    </w:div>
    <w:div w:id="1658417044">
      <w:bodyDiv w:val="1"/>
      <w:marLeft w:val="0"/>
      <w:marRight w:val="0"/>
      <w:marTop w:val="0"/>
      <w:marBottom w:val="0"/>
      <w:divBdr>
        <w:top w:val="none" w:sz="0" w:space="0" w:color="auto"/>
        <w:left w:val="none" w:sz="0" w:space="0" w:color="auto"/>
        <w:bottom w:val="none" w:sz="0" w:space="0" w:color="auto"/>
        <w:right w:val="none" w:sz="0" w:space="0" w:color="auto"/>
      </w:divBdr>
    </w:div>
    <w:div w:id="1748767476">
      <w:bodyDiv w:val="1"/>
      <w:marLeft w:val="0"/>
      <w:marRight w:val="0"/>
      <w:marTop w:val="0"/>
      <w:marBottom w:val="0"/>
      <w:divBdr>
        <w:top w:val="none" w:sz="0" w:space="0" w:color="auto"/>
        <w:left w:val="none" w:sz="0" w:space="0" w:color="auto"/>
        <w:bottom w:val="none" w:sz="0" w:space="0" w:color="auto"/>
        <w:right w:val="none" w:sz="0" w:space="0" w:color="auto"/>
      </w:divBdr>
    </w:div>
    <w:div w:id="2035879117">
      <w:bodyDiv w:val="1"/>
      <w:marLeft w:val="0"/>
      <w:marRight w:val="0"/>
      <w:marTop w:val="0"/>
      <w:marBottom w:val="0"/>
      <w:divBdr>
        <w:top w:val="none" w:sz="0" w:space="0" w:color="auto"/>
        <w:left w:val="none" w:sz="0" w:space="0" w:color="auto"/>
        <w:bottom w:val="none" w:sz="0" w:space="0" w:color="auto"/>
        <w:right w:val="none" w:sz="0" w:space="0" w:color="auto"/>
      </w:divBdr>
    </w:div>
    <w:div w:id="21195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riigihanked.riik.ee/rhr-web/"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iigihanked.riik.ee/rhr-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atjana.lennuk@narva.ee" TargetMode="External"/><Relationship Id="rId5" Type="http://schemas.openxmlformats.org/officeDocument/2006/relationships/webSettings" Target="webSettings.xml"/><Relationship Id="rId15" Type="http://schemas.openxmlformats.org/officeDocument/2006/relationships/hyperlink" Target="mailto:toomas.magi@narva.ee" TargetMode="External"/><Relationship Id="rId10" Type="http://schemas.openxmlformats.org/officeDocument/2006/relationships/hyperlink" Target="http://www.narva.ee/" TargetMode="External"/><Relationship Id="rId4" Type="http://schemas.openxmlformats.org/officeDocument/2006/relationships/settings" Target="settings.xml"/><Relationship Id="rId9" Type="http://schemas.openxmlformats.org/officeDocument/2006/relationships/hyperlink" Target="mailto:linnamajandus@narva.ee" TargetMode="External"/><Relationship Id="rId14" Type="http://schemas.openxmlformats.org/officeDocument/2006/relationships/hyperlink" Target="mailto:narvahanked@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5734</Words>
  <Characters>33262</Characters>
  <Application>Microsoft Office Word</Application>
  <DocSecurity>0</DocSecurity>
  <Lines>277</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2024-04-29T10:21:00Z</dcterms:created>
  <dcterms:modified xsi:type="dcterms:W3CDTF">2024-04-29T10:21:00Z</dcterms:modified>
</cp:coreProperties>
</file>