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A13DA" w14:textId="77777777" w:rsidR="000B31C9" w:rsidRPr="00366F9B" w:rsidRDefault="000B31C9" w:rsidP="000B31C9">
      <w:pPr>
        <w:jc w:val="right"/>
        <w:rPr>
          <w:rFonts w:ascii="Montserrat Light" w:hAnsi="Montserrat Light"/>
          <w:lang w:val="et-EE"/>
        </w:rPr>
      </w:pPr>
      <w:r w:rsidRPr="00366F9B">
        <w:rPr>
          <w:rFonts w:ascii="Montserrat Light" w:hAnsi="Montserrat Light"/>
          <w:lang w:val="et-EE"/>
        </w:rPr>
        <w:t>Eelnõu</w:t>
      </w:r>
    </w:p>
    <w:p w14:paraId="2C085303" w14:textId="77777777" w:rsidR="000B31C9" w:rsidRPr="00366F9B" w:rsidRDefault="000B31C9" w:rsidP="000B31C9">
      <w:pPr>
        <w:ind w:left="284" w:right="119"/>
        <w:jc w:val="center"/>
        <w:rPr>
          <w:rFonts w:ascii="Montserrat Light" w:hAnsi="Montserrat Light"/>
          <w:b/>
          <w:lang w:val="et-EE"/>
        </w:rPr>
      </w:pPr>
      <w:r w:rsidRPr="00366F9B">
        <w:rPr>
          <w:rFonts w:ascii="Montserrat Light" w:hAnsi="Montserrat Light"/>
          <w:b/>
          <w:lang w:val="et-EE"/>
        </w:rPr>
        <w:t>NARVA LINNAVALITSUS</w:t>
      </w:r>
    </w:p>
    <w:p w14:paraId="56655223" w14:textId="77777777" w:rsidR="000B31C9" w:rsidRPr="00366F9B" w:rsidRDefault="000B31C9" w:rsidP="000B31C9">
      <w:pPr>
        <w:ind w:left="284" w:right="119"/>
        <w:jc w:val="both"/>
        <w:rPr>
          <w:rFonts w:ascii="Montserrat Light" w:hAnsi="Montserrat Light"/>
          <w:b/>
          <w:lang w:val="et-EE"/>
        </w:rPr>
      </w:pPr>
    </w:p>
    <w:p w14:paraId="080CDD76" w14:textId="77777777" w:rsidR="000B31C9" w:rsidRPr="00366F9B" w:rsidRDefault="000B31C9" w:rsidP="000B31C9">
      <w:pPr>
        <w:ind w:left="284" w:right="119"/>
        <w:jc w:val="center"/>
        <w:rPr>
          <w:rFonts w:ascii="Montserrat Light" w:hAnsi="Montserrat Light"/>
          <w:lang w:val="et-EE"/>
        </w:rPr>
      </w:pPr>
      <w:r w:rsidRPr="00366F9B">
        <w:rPr>
          <w:rFonts w:ascii="Montserrat Light" w:hAnsi="Montserrat Light"/>
          <w:b/>
          <w:lang w:val="et-EE"/>
        </w:rPr>
        <w:t>KORRALDUS</w:t>
      </w:r>
    </w:p>
    <w:p w14:paraId="7098BC0D" w14:textId="77777777" w:rsidR="000B31C9" w:rsidRPr="00366F9B" w:rsidRDefault="000B31C9" w:rsidP="000B31C9">
      <w:pPr>
        <w:ind w:left="284" w:right="119"/>
        <w:jc w:val="both"/>
        <w:rPr>
          <w:rFonts w:ascii="Montserrat Light" w:hAnsi="Montserrat Light"/>
          <w:lang w:val="et-EE"/>
        </w:rPr>
      </w:pPr>
    </w:p>
    <w:p w14:paraId="2E7323CD" w14:textId="77777777" w:rsidR="000B31C9" w:rsidRPr="00366F9B" w:rsidRDefault="000B31C9" w:rsidP="000B31C9">
      <w:pPr>
        <w:ind w:left="284" w:right="119"/>
        <w:jc w:val="both"/>
        <w:rPr>
          <w:rFonts w:ascii="Montserrat Light" w:hAnsi="Montserrat Light"/>
          <w:lang w:val="et-EE"/>
        </w:rPr>
      </w:pPr>
    </w:p>
    <w:p w14:paraId="12314AAA" w14:textId="77777777" w:rsidR="000B31C9" w:rsidRPr="00366F9B" w:rsidRDefault="000B31C9" w:rsidP="000B31C9">
      <w:pPr>
        <w:ind w:left="284" w:right="119"/>
        <w:jc w:val="both"/>
        <w:rPr>
          <w:rFonts w:ascii="Montserrat Light" w:hAnsi="Montserrat Light"/>
          <w:lang w:val="et-EE"/>
        </w:rPr>
      </w:pPr>
    </w:p>
    <w:p w14:paraId="080A1169" w14:textId="7455A282" w:rsidR="000B31C9" w:rsidRPr="00366F9B" w:rsidRDefault="000B31C9" w:rsidP="000B31C9">
      <w:pPr>
        <w:ind w:left="284" w:right="119" w:hanging="426"/>
        <w:jc w:val="both"/>
        <w:rPr>
          <w:rFonts w:ascii="Montserrat Light" w:hAnsi="Montserrat Light"/>
          <w:lang w:val="et-EE"/>
        </w:rPr>
      </w:pPr>
      <w:r w:rsidRPr="00366F9B">
        <w:rPr>
          <w:rFonts w:ascii="Montserrat Light" w:hAnsi="Montserrat Light"/>
          <w:lang w:val="et-EE"/>
        </w:rPr>
        <w:t>Narva</w:t>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Pr="00366F9B">
        <w:rPr>
          <w:rFonts w:ascii="Montserrat Light" w:hAnsi="Montserrat Light"/>
          <w:lang w:val="et-EE"/>
        </w:rPr>
        <w:tab/>
      </w:r>
      <w:r w:rsidR="00DD1E4E">
        <w:rPr>
          <w:rFonts w:ascii="Montserrat Light" w:hAnsi="Montserrat Light"/>
          <w:lang w:val="et-EE"/>
        </w:rPr>
        <w:t>23</w:t>
      </w:r>
      <w:r w:rsidRPr="00366F9B">
        <w:rPr>
          <w:rFonts w:ascii="Montserrat Light" w:hAnsi="Montserrat Light"/>
          <w:lang w:val="et-EE"/>
        </w:rPr>
        <w:t>.0</w:t>
      </w:r>
      <w:r w:rsidR="00FC55DC">
        <w:rPr>
          <w:rFonts w:ascii="Montserrat Light" w:hAnsi="Montserrat Light"/>
          <w:lang w:val="et-EE"/>
        </w:rPr>
        <w:t>3</w:t>
      </w:r>
      <w:r w:rsidRPr="00366F9B">
        <w:rPr>
          <w:rFonts w:ascii="Montserrat Light" w:hAnsi="Montserrat Light"/>
          <w:lang w:val="et-EE"/>
        </w:rPr>
        <w:t>.202</w:t>
      </w:r>
      <w:r w:rsidR="00FC55DC">
        <w:rPr>
          <w:rFonts w:ascii="Montserrat Light" w:hAnsi="Montserrat Light"/>
          <w:lang w:val="et-EE"/>
        </w:rPr>
        <w:t>3</w:t>
      </w:r>
      <w:r w:rsidRPr="00366F9B">
        <w:rPr>
          <w:rFonts w:ascii="Montserrat Light" w:hAnsi="Montserrat Light"/>
          <w:lang w:val="et-EE"/>
        </w:rPr>
        <w:t xml:space="preserve"> nr…..</w:t>
      </w:r>
    </w:p>
    <w:p w14:paraId="054A9EB9" w14:textId="77777777" w:rsidR="000B31C9" w:rsidRPr="00366F9B" w:rsidRDefault="000B31C9" w:rsidP="000B31C9">
      <w:pPr>
        <w:ind w:left="284" w:right="119"/>
        <w:jc w:val="both"/>
        <w:rPr>
          <w:rFonts w:ascii="Montserrat Light" w:hAnsi="Montserrat Light"/>
          <w:lang w:val="et-EE"/>
        </w:rPr>
      </w:pPr>
    </w:p>
    <w:p w14:paraId="1AB7CDD1" w14:textId="77777777" w:rsidR="000B31C9" w:rsidRPr="00366F9B" w:rsidRDefault="000B31C9" w:rsidP="000B31C9">
      <w:pPr>
        <w:ind w:left="284" w:hanging="426"/>
        <w:jc w:val="both"/>
        <w:rPr>
          <w:rFonts w:ascii="Montserrat Light" w:hAnsi="Montserrat Light"/>
          <w:b/>
          <w:lang w:val="et-EE"/>
        </w:rPr>
      </w:pPr>
      <w:r w:rsidRPr="00366F9B">
        <w:rPr>
          <w:rFonts w:ascii="Montserrat Light" w:hAnsi="Montserrat Light"/>
          <w:b/>
          <w:lang w:val="et-EE"/>
        </w:rPr>
        <w:t>Projekteerimistingimuste kinnitamine</w:t>
      </w:r>
    </w:p>
    <w:p w14:paraId="185F7DA8" w14:textId="6CCD0560" w:rsidR="000B31C9" w:rsidRPr="00366F9B" w:rsidRDefault="000B31C9" w:rsidP="000B31C9">
      <w:pPr>
        <w:ind w:left="284" w:hanging="426"/>
        <w:jc w:val="both"/>
        <w:rPr>
          <w:rFonts w:ascii="Montserrat Light" w:hAnsi="Montserrat Light"/>
          <w:i/>
          <w:lang w:val="et-EE"/>
        </w:rPr>
      </w:pPr>
      <w:r w:rsidRPr="00366F9B">
        <w:rPr>
          <w:rFonts w:ascii="Montserrat Light" w:hAnsi="Montserrat Light"/>
          <w:i/>
          <w:lang w:val="et-EE"/>
        </w:rPr>
        <w:t>(</w:t>
      </w:r>
      <w:bookmarkStart w:id="0" w:name="_Hlk127970555"/>
      <w:r w:rsidR="00BF19B5">
        <w:rPr>
          <w:rFonts w:ascii="Montserrat Light" w:hAnsi="Montserrat Light"/>
          <w:i/>
          <w:lang w:val="et-EE"/>
        </w:rPr>
        <w:t>Energia 2</w:t>
      </w:r>
      <w:r w:rsidR="00DE19CE">
        <w:rPr>
          <w:rFonts w:ascii="Montserrat Light" w:hAnsi="Montserrat Light"/>
          <w:i/>
          <w:lang w:val="et-EE"/>
        </w:rPr>
        <w:t>b</w:t>
      </w:r>
      <w:r w:rsidR="00BF19B5">
        <w:rPr>
          <w:rFonts w:ascii="Montserrat Light" w:hAnsi="Montserrat Light"/>
          <w:i/>
          <w:lang w:val="et-EE"/>
        </w:rPr>
        <w:t xml:space="preserve"> turuhoone </w:t>
      </w:r>
      <w:r w:rsidRPr="00366F9B">
        <w:rPr>
          <w:rFonts w:ascii="Montserrat Light" w:hAnsi="Montserrat Light"/>
          <w:i/>
          <w:lang w:val="et-EE"/>
        </w:rPr>
        <w:t>püstitamine</w:t>
      </w:r>
      <w:bookmarkEnd w:id="0"/>
      <w:r w:rsidRPr="00366F9B">
        <w:rPr>
          <w:rFonts w:ascii="Montserrat Light" w:hAnsi="Montserrat Light"/>
          <w:i/>
          <w:lang w:val="et-EE"/>
        </w:rPr>
        <w:t>)</w:t>
      </w:r>
    </w:p>
    <w:tbl>
      <w:tblPr>
        <w:tblW w:w="9465" w:type="dxa"/>
        <w:shd w:val="clear" w:color="auto" w:fill="FFFFFF"/>
        <w:tblLayout w:type="fixed"/>
        <w:tblLook w:val="04A0" w:firstRow="1" w:lastRow="0" w:firstColumn="1" w:lastColumn="0" w:noHBand="0" w:noVBand="1"/>
      </w:tblPr>
      <w:tblGrid>
        <w:gridCol w:w="9465"/>
      </w:tblGrid>
      <w:tr w:rsidR="000B31C9" w:rsidRPr="004B1ADA" w14:paraId="7C39B3D6" w14:textId="77777777" w:rsidTr="00366F9B">
        <w:trPr>
          <w:trHeight w:val="517"/>
        </w:trPr>
        <w:tc>
          <w:tcPr>
            <w:tcW w:w="9464" w:type="dxa"/>
            <w:shd w:val="clear" w:color="auto" w:fill="FFFFFF"/>
            <w:hideMark/>
          </w:tcPr>
          <w:p w14:paraId="22644863" w14:textId="77777777" w:rsidR="000B31C9" w:rsidRPr="00366F9B" w:rsidRDefault="000B31C9" w:rsidP="000B31C9">
            <w:pPr>
              <w:pStyle w:val="Heading2"/>
              <w:numPr>
                <w:ilvl w:val="0"/>
                <w:numId w:val="2"/>
              </w:numPr>
              <w:tabs>
                <w:tab w:val="num" w:pos="360"/>
                <w:tab w:val="num" w:pos="426"/>
              </w:tabs>
              <w:spacing w:before="240" w:line="256" w:lineRule="auto"/>
              <w:ind w:left="313" w:hanging="426"/>
              <w:jc w:val="both"/>
              <w:rPr>
                <w:rFonts w:ascii="Montserrat Light" w:hAnsi="Montserrat Light"/>
                <w:bCs/>
                <w:sz w:val="22"/>
                <w:szCs w:val="22"/>
                <w:lang w:val="et-EE"/>
              </w:rPr>
            </w:pPr>
            <w:r w:rsidRPr="00366F9B">
              <w:rPr>
                <w:rFonts w:ascii="Montserrat Light" w:hAnsi="Montserrat Light"/>
                <w:bCs/>
                <w:sz w:val="22"/>
                <w:szCs w:val="22"/>
                <w:lang w:val="et-EE"/>
              </w:rPr>
              <w:t>ASJAOLUD JA MENETLUSE KÄIK</w:t>
            </w:r>
          </w:p>
        </w:tc>
      </w:tr>
    </w:tbl>
    <w:p w14:paraId="4CB50995" w14:textId="77777777" w:rsidR="000B31C9" w:rsidRPr="00366F9B" w:rsidRDefault="000B31C9" w:rsidP="000B31C9">
      <w:pPr>
        <w:rPr>
          <w:rFonts w:ascii="Montserrat Light" w:hAnsi="Montserrat Light"/>
          <w:lang w:val="et-EE"/>
        </w:rPr>
      </w:pPr>
    </w:p>
    <w:bookmarkStart w:id="1" w:name="_Hlk130456021"/>
    <w:p w14:paraId="583D883F" w14:textId="04D11484" w:rsidR="000B31C9" w:rsidRPr="00DE19CE" w:rsidRDefault="003867EE" w:rsidP="000B31C9">
      <w:pPr>
        <w:tabs>
          <w:tab w:val="num" w:pos="426"/>
        </w:tabs>
        <w:ind w:left="426"/>
        <w:jc w:val="both"/>
        <w:rPr>
          <w:rFonts w:ascii="Montserrat Light" w:hAnsi="Montserrat Light"/>
          <w:lang w:val="et-EE"/>
        </w:rPr>
      </w:pPr>
      <w:sdt>
        <w:sdtPr>
          <w:rPr>
            <w:rFonts w:ascii="Montserrat Light" w:hAnsi="Montserrat Light"/>
            <w:lang w:val="et-EE"/>
          </w:rPr>
          <w:id w:val="-633636242"/>
          <w:placeholder>
            <w:docPart w:val="1CE489F19AAC4E15A27291385307F6F5"/>
          </w:placeholder>
        </w:sdtPr>
        <w:sdtEndPr/>
        <w:sdtContent>
          <w:r w:rsidR="00DE19CE">
            <w:rPr>
              <w:rFonts w:ascii="Montserrat Light" w:hAnsi="Montserrat Light"/>
              <w:lang w:val="et-EE"/>
            </w:rPr>
            <w:t>16</w:t>
          </w:r>
          <w:r w:rsidR="000B31C9" w:rsidRPr="00366F9B">
            <w:rPr>
              <w:rFonts w:ascii="Montserrat Light" w:hAnsi="Montserrat Light"/>
              <w:lang w:val="et-EE"/>
            </w:rPr>
            <w:t>.</w:t>
          </w:r>
          <w:r w:rsidR="00DE19CE">
            <w:rPr>
              <w:rFonts w:ascii="Montserrat Light" w:hAnsi="Montserrat Light"/>
              <w:lang w:val="et-EE"/>
            </w:rPr>
            <w:t>01</w:t>
          </w:r>
          <w:r w:rsidR="000B31C9" w:rsidRPr="00366F9B">
            <w:rPr>
              <w:rFonts w:ascii="Montserrat Light" w:hAnsi="Montserrat Light"/>
              <w:lang w:val="et-EE"/>
            </w:rPr>
            <w:t>.202</w:t>
          </w:r>
          <w:r w:rsidR="00DE19CE">
            <w:rPr>
              <w:rFonts w:ascii="Montserrat Light" w:hAnsi="Montserrat Light"/>
              <w:lang w:val="et-EE"/>
            </w:rPr>
            <w:t>3</w:t>
          </w:r>
          <w:bookmarkEnd w:id="1"/>
          <w:r w:rsidR="000B31C9" w:rsidRPr="00366F9B">
            <w:rPr>
              <w:rFonts w:ascii="Montserrat Light" w:hAnsi="Montserrat Light"/>
              <w:lang w:val="et-EE"/>
            </w:rPr>
            <w:t>. a.</w:t>
          </w:r>
        </w:sdtContent>
      </w:sdt>
      <w:r w:rsidR="000B31C9" w:rsidRPr="00366F9B">
        <w:rPr>
          <w:rFonts w:ascii="Montserrat Light" w:hAnsi="Montserrat Light"/>
          <w:lang w:val="et-EE"/>
        </w:rPr>
        <w:t xml:space="preserve"> taotles (taotlus nr</w:t>
      </w:r>
      <w:r w:rsidR="000B31C9" w:rsidRPr="00366F9B">
        <w:rPr>
          <w:rFonts w:ascii="Montserrat Light" w:eastAsia="Calibri" w:hAnsi="Montserrat Light"/>
          <w:lang w:val="et-EE" w:eastAsia="et-EE"/>
        </w:rPr>
        <w:t xml:space="preserve">. </w:t>
      </w:r>
      <w:r w:rsidR="00DE19CE" w:rsidRPr="00DE19CE">
        <w:rPr>
          <w:rFonts w:ascii="Montserrat Light" w:hAnsi="Montserrat Light"/>
          <w:lang w:val="et-EE"/>
        </w:rPr>
        <w:t>2311002/00461</w:t>
      </w:r>
      <w:r w:rsidR="000B31C9" w:rsidRPr="00366F9B">
        <w:rPr>
          <w:rFonts w:ascii="Montserrat Light" w:hAnsi="Montserrat Light"/>
          <w:lang w:val="et-EE"/>
        </w:rPr>
        <w:t>)</w:t>
      </w:r>
      <w:r w:rsidR="00DE19CE">
        <w:rPr>
          <w:rFonts w:ascii="Montserrat Light" w:hAnsi="Montserrat Light"/>
          <w:lang w:val="et-EE"/>
        </w:rPr>
        <w:t xml:space="preserve"> </w:t>
      </w:r>
      <w:r w:rsidR="00DE19CE" w:rsidRPr="00DE19CE">
        <w:rPr>
          <w:rFonts w:ascii="Montserrat Light" w:hAnsi="Montserrat Light"/>
          <w:lang w:val="et-EE"/>
        </w:rPr>
        <w:t>TARTU ARHITEKTUURIBÜROO</w:t>
      </w:r>
      <w:r w:rsidR="000B31C9" w:rsidRPr="00366F9B">
        <w:rPr>
          <w:rFonts w:ascii="Montserrat Light" w:hAnsi="Montserrat Light"/>
          <w:lang w:val="et-EE"/>
        </w:rPr>
        <w:t xml:space="preserve"> OÜ (taotleja ja teataja) Arhitektuuri- ja </w:t>
      </w:r>
      <w:r w:rsidR="000B31C9" w:rsidRPr="00DE19CE">
        <w:rPr>
          <w:rFonts w:ascii="Montserrat Light" w:hAnsi="Montserrat Light"/>
          <w:lang w:val="et-EE"/>
        </w:rPr>
        <w:t>Linnaplaneerimise Ametilt projekteerimistingimusi</w:t>
      </w:r>
      <w:bookmarkStart w:id="2" w:name="_Hlk67060888"/>
      <w:r w:rsidR="000B31C9" w:rsidRPr="00DE19CE">
        <w:rPr>
          <w:rFonts w:ascii="Montserrat Light" w:hAnsi="Montserrat Light"/>
          <w:lang w:val="et-EE"/>
        </w:rPr>
        <w:t xml:space="preserve"> </w:t>
      </w:r>
      <w:bookmarkStart w:id="3" w:name="_Hlk130455973"/>
      <w:bookmarkEnd w:id="2"/>
      <w:r w:rsidR="00DE19CE" w:rsidRPr="00DE19CE">
        <w:rPr>
          <w:rFonts w:ascii="Montserrat Light" w:hAnsi="Montserrat Light"/>
          <w:lang w:val="et-EE"/>
        </w:rPr>
        <w:t>Energia 2</w:t>
      </w:r>
      <w:r w:rsidR="00DE19CE">
        <w:rPr>
          <w:rFonts w:ascii="Montserrat Light" w:hAnsi="Montserrat Light"/>
          <w:lang w:val="et-EE"/>
        </w:rPr>
        <w:t>b</w:t>
      </w:r>
      <w:r w:rsidR="00DE19CE" w:rsidRPr="00DE19CE">
        <w:rPr>
          <w:rFonts w:ascii="Montserrat Light" w:hAnsi="Montserrat Light"/>
          <w:lang w:val="et-EE"/>
        </w:rPr>
        <w:t xml:space="preserve"> turuhoone püstitamiseks</w:t>
      </w:r>
      <w:bookmarkEnd w:id="3"/>
      <w:r w:rsidR="000B31C9" w:rsidRPr="00DE19CE">
        <w:rPr>
          <w:rFonts w:ascii="Montserrat Light" w:hAnsi="Montserrat Light"/>
          <w:lang w:val="et-EE"/>
        </w:rPr>
        <w:t xml:space="preserve">:  </w:t>
      </w:r>
      <w:r w:rsidR="008C17DA">
        <w:rPr>
          <w:rFonts w:ascii="Montserrat Light" w:hAnsi="Montserrat Light"/>
          <w:lang w:val="et-EE"/>
        </w:rPr>
        <w:t xml:space="preserve">Energia 2b </w:t>
      </w:r>
      <w:r w:rsidR="008C17DA" w:rsidRPr="008C17DA">
        <w:rPr>
          <w:rFonts w:ascii="Montserrat Light" w:hAnsi="Montserrat Light"/>
          <w:lang w:val="et-EE"/>
        </w:rPr>
        <w:t xml:space="preserve">kinnistul täpsustatakse projekteerimistingimustega Narva Linnavolikogu </w:t>
      </w:r>
      <w:r w:rsidR="008C17DA">
        <w:rPr>
          <w:rFonts w:ascii="Montserrat Light" w:hAnsi="Montserrat Light"/>
          <w:lang w:val="et-EE"/>
        </w:rPr>
        <w:t>28</w:t>
      </w:r>
      <w:r w:rsidR="008C17DA" w:rsidRPr="008C17DA">
        <w:rPr>
          <w:rFonts w:ascii="Montserrat Light" w:hAnsi="Montserrat Light"/>
          <w:lang w:val="et-EE"/>
        </w:rPr>
        <w:t>.</w:t>
      </w:r>
      <w:r w:rsidR="008C17DA">
        <w:rPr>
          <w:rFonts w:ascii="Montserrat Light" w:hAnsi="Montserrat Light"/>
          <w:lang w:val="et-EE"/>
        </w:rPr>
        <w:t>1</w:t>
      </w:r>
      <w:r w:rsidR="00A8699D">
        <w:rPr>
          <w:rFonts w:ascii="Montserrat Light" w:hAnsi="Montserrat Light"/>
          <w:lang w:val="et-EE"/>
        </w:rPr>
        <w:t>0</w:t>
      </w:r>
      <w:r w:rsidR="008C17DA" w:rsidRPr="008C17DA">
        <w:rPr>
          <w:rFonts w:ascii="Montserrat Light" w:hAnsi="Montserrat Light"/>
          <w:lang w:val="et-EE"/>
        </w:rPr>
        <w:t>.20</w:t>
      </w:r>
      <w:r w:rsidR="008C17DA">
        <w:rPr>
          <w:rFonts w:ascii="Montserrat Light" w:hAnsi="Montserrat Light"/>
          <w:lang w:val="et-EE"/>
        </w:rPr>
        <w:t>04</w:t>
      </w:r>
      <w:r w:rsidR="008C17DA" w:rsidRPr="008C17DA">
        <w:rPr>
          <w:rFonts w:ascii="Montserrat Light" w:hAnsi="Montserrat Light"/>
          <w:lang w:val="et-EE"/>
        </w:rPr>
        <w:t xml:space="preserve">. a otsusega nr </w:t>
      </w:r>
      <w:r w:rsidR="008C17DA">
        <w:rPr>
          <w:rFonts w:ascii="Montserrat Light" w:hAnsi="Montserrat Light"/>
          <w:lang w:val="et-EE"/>
        </w:rPr>
        <w:t>131/42</w:t>
      </w:r>
      <w:r w:rsidR="008C17DA" w:rsidRPr="008C17DA">
        <w:rPr>
          <w:rFonts w:ascii="Montserrat Light" w:hAnsi="Montserrat Light"/>
          <w:lang w:val="et-EE"/>
        </w:rPr>
        <w:t xml:space="preserve"> kehtestatud </w:t>
      </w:r>
      <w:bookmarkStart w:id="4" w:name="_Hlk130454157"/>
      <w:bookmarkStart w:id="5" w:name="_Hlk130456084"/>
      <w:r w:rsidR="001C2311">
        <w:rPr>
          <w:rFonts w:ascii="Montserrat Light" w:hAnsi="Montserrat Light"/>
          <w:lang w:val="et-EE"/>
        </w:rPr>
        <w:t xml:space="preserve">Narva Energia </w:t>
      </w:r>
      <w:r w:rsidR="008C17DA" w:rsidRPr="008C17DA">
        <w:rPr>
          <w:rFonts w:ascii="Montserrat Light" w:hAnsi="Montserrat Light"/>
          <w:lang w:val="et-EE"/>
        </w:rPr>
        <w:t xml:space="preserve"> tänava </w:t>
      </w:r>
      <w:r w:rsidR="001C2311">
        <w:rPr>
          <w:rFonts w:ascii="Montserrat Light" w:hAnsi="Montserrat Light"/>
          <w:lang w:val="et-EE"/>
        </w:rPr>
        <w:t xml:space="preserve">turu </w:t>
      </w:r>
      <w:r w:rsidR="008C17DA" w:rsidRPr="008C17DA">
        <w:rPr>
          <w:rFonts w:ascii="Montserrat Light" w:hAnsi="Montserrat Light"/>
          <w:lang w:val="et-EE"/>
        </w:rPr>
        <w:t>detailplaneering</w:t>
      </w:r>
      <w:bookmarkEnd w:id="4"/>
      <w:r w:rsidR="008C17DA" w:rsidRPr="008C17DA">
        <w:rPr>
          <w:rFonts w:ascii="Montserrat Light" w:hAnsi="Montserrat Light"/>
          <w:lang w:val="et-EE"/>
        </w:rPr>
        <w:t>ut</w:t>
      </w:r>
      <w:bookmarkEnd w:id="5"/>
      <w:r w:rsidR="008C17DA" w:rsidRPr="008C17DA">
        <w:rPr>
          <w:rFonts w:ascii="Montserrat Light" w:hAnsi="Montserrat Light"/>
          <w:lang w:val="et-EE"/>
        </w:rPr>
        <w:t>.</w:t>
      </w:r>
    </w:p>
    <w:p w14:paraId="4BA0C109" w14:textId="5B12557D" w:rsidR="000B31C9" w:rsidRDefault="000B31C9" w:rsidP="000B31C9">
      <w:pPr>
        <w:tabs>
          <w:tab w:val="num" w:pos="426"/>
        </w:tabs>
        <w:ind w:left="426"/>
        <w:jc w:val="both"/>
        <w:rPr>
          <w:rFonts w:ascii="Montserrat Light" w:hAnsi="Montserrat Light"/>
          <w:lang w:val="et-EE"/>
        </w:rPr>
      </w:pPr>
      <w:r w:rsidRPr="00366F9B">
        <w:rPr>
          <w:rFonts w:ascii="Montserrat Light" w:hAnsi="Montserrat Light"/>
          <w:lang w:val="et-EE"/>
        </w:rPr>
        <w:t xml:space="preserve">Riigilõiv projekteerimistingimuste taotluse läbivaatamise eest on tasutud </w:t>
      </w:r>
      <w:r w:rsidR="00DE19CE" w:rsidRPr="00DE19CE">
        <w:rPr>
          <w:rFonts w:ascii="Montserrat Light" w:hAnsi="Montserrat Light"/>
        </w:rPr>
        <w:t>05.09.2022</w:t>
      </w:r>
      <w:r w:rsidRPr="00366F9B">
        <w:rPr>
          <w:rFonts w:ascii="Montserrat Light" w:hAnsi="Montserrat Light"/>
          <w:lang w:val="et-EE"/>
        </w:rPr>
        <w:t>.</w:t>
      </w:r>
    </w:p>
    <w:p w14:paraId="18D45F50" w14:textId="5597AD79" w:rsidR="008C17DA" w:rsidRDefault="008C17DA" w:rsidP="008C17DA">
      <w:pPr>
        <w:tabs>
          <w:tab w:val="num" w:pos="426"/>
        </w:tabs>
        <w:ind w:left="426"/>
        <w:jc w:val="both"/>
        <w:rPr>
          <w:rFonts w:ascii="Montserrat Light" w:hAnsi="Montserrat Light"/>
          <w:lang w:val="et-EE"/>
        </w:rPr>
      </w:pPr>
      <w:r w:rsidRPr="008C17DA">
        <w:rPr>
          <w:rFonts w:ascii="Montserrat Light" w:hAnsi="Montserrat Light"/>
          <w:lang w:val="et-EE"/>
        </w:rPr>
        <w:t xml:space="preserve">Narva Linnavolikogu </w:t>
      </w:r>
      <w:r>
        <w:rPr>
          <w:rFonts w:ascii="Montserrat Light" w:hAnsi="Montserrat Light"/>
          <w:lang w:val="et-EE"/>
        </w:rPr>
        <w:t>28</w:t>
      </w:r>
      <w:r w:rsidRPr="008C17DA">
        <w:rPr>
          <w:rFonts w:ascii="Montserrat Light" w:hAnsi="Montserrat Light"/>
          <w:lang w:val="et-EE"/>
        </w:rPr>
        <w:t>.</w:t>
      </w:r>
      <w:r>
        <w:rPr>
          <w:rFonts w:ascii="Montserrat Light" w:hAnsi="Montserrat Light"/>
          <w:lang w:val="et-EE"/>
        </w:rPr>
        <w:t>1</w:t>
      </w:r>
      <w:r w:rsidR="00A8699D">
        <w:rPr>
          <w:rFonts w:ascii="Montserrat Light" w:hAnsi="Montserrat Light"/>
          <w:lang w:val="et-EE"/>
        </w:rPr>
        <w:t>0</w:t>
      </w:r>
      <w:r w:rsidRPr="008C17DA">
        <w:rPr>
          <w:rFonts w:ascii="Montserrat Light" w:hAnsi="Montserrat Light"/>
          <w:lang w:val="et-EE"/>
        </w:rPr>
        <w:t>.20</w:t>
      </w:r>
      <w:r>
        <w:rPr>
          <w:rFonts w:ascii="Montserrat Light" w:hAnsi="Montserrat Light"/>
          <w:lang w:val="et-EE"/>
        </w:rPr>
        <w:t>04</w:t>
      </w:r>
      <w:r w:rsidRPr="008C17DA">
        <w:rPr>
          <w:rFonts w:ascii="Montserrat Light" w:hAnsi="Montserrat Light"/>
          <w:lang w:val="et-EE"/>
        </w:rPr>
        <w:t xml:space="preserve">. a otsusega nr </w:t>
      </w:r>
      <w:r>
        <w:rPr>
          <w:rFonts w:ascii="Montserrat Light" w:hAnsi="Montserrat Light"/>
          <w:lang w:val="et-EE"/>
        </w:rPr>
        <w:t>131/42</w:t>
      </w:r>
      <w:r w:rsidRPr="008C17DA">
        <w:rPr>
          <w:rFonts w:ascii="Montserrat Light" w:hAnsi="Montserrat Light"/>
          <w:lang w:val="et-EE"/>
        </w:rPr>
        <w:t xml:space="preserve"> kehtestatud </w:t>
      </w:r>
      <w:r w:rsidR="001C2311">
        <w:rPr>
          <w:rFonts w:ascii="Montserrat Light" w:hAnsi="Montserrat Light"/>
          <w:lang w:val="et-EE"/>
        </w:rPr>
        <w:t xml:space="preserve">Narva Energia </w:t>
      </w:r>
      <w:r w:rsidRPr="008C17DA">
        <w:rPr>
          <w:rFonts w:ascii="Montserrat Light" w:hAnsi="Montserrat Light"/>
          <w:lang w:val="et-EE"/>
        </w:rPr>
        <w:t xml:space="preserve"> tänava </w:t>
      </w:r>
      <w:r w:rsidR="001C2311">
        <w:rPr>
          <w:rFonts w:ascii="Montserrat Light" w:hAnsi="Montserrat Light"/>
          <w:lang w:val="et-EE"/>
        </w:rPr>
        <w:t xml:space="preserve">turu </w:t>
      </w:r>
      <w:r w:rsidRPr="008C17DA">
        <w:rPr>
          <w:rFonts w:ascii="Montserrat Light" w:hAnsi="Montserrat Light"/>
          <w:lang w:val="et-EE"/>
        </w:rPr>
        <w:t xml:space="preserve">detailplaneeringuga (edaspidi detailplaneering) kui ka Narva Linnavolikogu 24.01.2013. a otsusega nr 3 kehtestatud Narva linna üldplaneeringuga (edaspidi üldplaneering) on </w:t>
      </w:r>
      <w:r w:rsidRPr="00DE19CE">
        <w:rPr>
          <w:rFonts w:ascii="Montserrat Light" w:hAnsi="Montserrat Light"/>
          <w:lang w:val="et-EE"/>
        </w:rPr>
        <w:t>Energia 2</w:t>
      </w:r>
      <w:r>
        <w:rPr>
          <w:rFonts w:ascii="Montserrat Light" w:hAnsi="Montserrat Light"/>
          <w:lang w:val="et-EE"/>
        </w:rPr>
        <w:t>b</w:t>
      </w:r>
      <w:r w:rsidRPr="00DE19CE">
        <w:rPr>
          <w:rFonts w:ascii="Montserrat Light" w:hAnsi="Montserrat Light"/>
          <w:lang w:val="et-EE"/>
        </w:rPr>
        <w:t xml:space="preserve"> </w:t>
      </w:r>
      <w:r w:rsidRPr="008C17DA">
        <w:rPr>
          <w:rFonts w:ascii="Montserrat Light" w:hAnsi="Montserrat Light"/>
          <w:lang w:val="et-EE"/>
        </w:rPr>
        <w:t xml:space="preserve">kinnistu maakasutuse juhtotstarbeks määratud 100% ärimaa . </w:t>
      </w:r>
    </w:p>
    <w:p w14:paraId="2F831F49" w14:textId="77777777" w:rsidR="001C2311" w:rsidRPr="001C2311" w:rsidRDefault="001C2311" w:rsidP="001C2311">
      <w:pPr>
        <w:tabs>
          <w:tab w:val="num" w:pos="426"/>
        </w:tabs>
        <w:ind w:left="426"/>
        <w:jc w:val="both"/>
        <w:rPr>
          <w:rFonts w:ascii="Montserrat Light" w:hAnsi="Montserrat Light"/>
          <w:lang w:val="et-EE"/>
        </w:rPr>
      </w:pPr>
      <w:r w:rsidRPr="001C2311">
        <w:rPr>
          <w:rFonts w:ascii="Montserrat Light" w:hAnsi="Montserrat Light"/>
          <w:lang w:val="et-EE"/>
        </w:rPr>
        <w:t>Vastavalt ehitusseadustiku (edaspidi EhS) § 27 lõikele 1 detailplaneeringu olemasolu korral võib pädev asutus põhjendatud juhul anda ehitusloakohustusliku hoone või olulise rajatise ehitusprojekti koostamiseks projekteerimistingimusi, kui detailplaneeringu kehtestamisest on möödas üle viie aasta või detailplaneeringu kehtestamise järel on ilmnenud uusi asjaolusid.</w:t>
      </w:r>
    </w:p>
    <w:p w14:paraId="64D3644E" w14:textId="071F17DC" w:rsidR="000F6200" w:rsidRPr="000F6200" w:rsidRDefault="001C2311" w:rsidP="000F6200">
      <w:pPr>
        <w:tabs>
          <w:tab w:val="num" w:pos="426"/>
        </w:tabs>
        <w:ind w:left="426"/>
        <w:jc w:val="both"/>
        <w:rPr>
          <w:rFonts w:ascii="Montserrat Light" w:hAnsi="Montserrat Light"/>
          <w:lang w:val="et-EE"/>
        </w:rPr>
      </w:pPr>
      <w:r w:rsidRPr="001C2311">
        <w:rPr>
          <w:rFonts w:ascii="Montserrat Light" w:hAnsi="Montserrat Light"/>
          <w:lang w:val="et-EE"/>
        </w:rPr>
        <w:t xml:space="preserve">Lähtudes projekteerimistingimuste taotlusest on ilmnenud uusi asjaolusid, mille tõttu peab detailplaneeringujärgset lahendust täpsustama hoonestusala tingimuste osas. </w:t>
      </w:r>
      <w:bookmarkStart w:id="6" w:name="_Hlk130456146"/>
      <w:r w:rsidRPr="001C2311">
        <w:rPr>
          <w:rFonts w:ascii="Montserrat Light" w:hAnsi="Montserrat Light"/>
          <w:lang w:val="et-EE"/>
        </w:rPr>
        <w:t>Vastavalt taotluses toodud informatsioonile soovitakse</w:t>
      </w:r>
      <w:r w:rsidR="000F6200" w:rsidRPr="000F6200">
        <w:rPr>
          <w:rFonts w:ascii="Montserrat Light" w:hAnsi="Montserrat Light"/>
          <w:lang w:val="et-EE"/>
        </w:rPr>
        <w:t xml:space="preserve"> täpsustada hoonestusala tingimusi, nimelt suurendada DP-s määratud hoonestusala</w:t>
      </w:r>
      <w:r w:rsidR="00BB306C">
        <w:rPr>
          <w:rFonts w:ascii="Montserrat Light" w:hAnsi="Montserrat Light"/>
          <w:lang w:val="et-EE"/>
        </w:rPr>
        <w:t xml:space="preserve"> 10 protsendi ulatuses</w:t>
      </w:r>
      <w:r w:rsidR="000F6200">
        <w:rPr>
          <w:rFonts w:ascii="Montserrat Light" w:hAnsi="Montserrat Light"/>
          <w:lang w:val="et-EE"/>
        </w:rPr>
        <w:t xml:space="preserve">, </w:t>
      </w:r>
      <w:r w:rsidR="000F6200" w:rsidRPr="000F6200">
        <w:rPr>
          <w:rFonts w:ascii="Montserrat Light" w:hAnsi="Montserrat Light"/>
          <w:lang w:val="et-EE"/>
        </w:rPr>
        <w:t xml:space="preserve"> täpsustada arhitektuurilisi tingimusi</w:t>
      </w:r>
      <w:r w:rsidR="000F6200">
        <w:rPr>
          <w:rFonts w:ascii="Montserrat Light" w:hAnsi="Montserrat Light"/>
          <w:lang w:val="et-EE"/>
        </w:rPr>
        <w:t>,</w:t>
      </w:r>
      <w:r w:rsidR="000F6200" w:rsidRPr="000F6200">
        <w:rPr>
          <w:rFonts w:ascii="Montserrat Light" w:hAnsi="Montserrat Light"/>
          <w:lang w:val="et-EE"/>
        </w:rPr>
        <w:t xml:space="preserve"> täpsustada liikluskorralduse põhimõtteid</w:t>
      </w:r>
      <w:r w:rsidR="000F6200">
        <w:rPr>
          <w:rFonts w:ascii="Montserrat Light" w:hAnsi="Montserrat Light"/>
          <w:lang w:val="et-EE"/>
        </w:rPr>
        <w:t xml:space="preserve"> ja</w:t>
      </w:r>
      <w:r w:rsidR="000F6200" w:rsidRPr="000F6200">
        <w:rPr>
          <w:rFonts w:ascii="Montserrat Light" w:hAnsi="Montserrat Light"/>
          <w:lang w:val="et-EE"/>
        </w:rPr>
        <w:t xml:space="preserve"> täpsustada hoonestuslaadi, kuna see on seotud ehitusliku kompleksi ehitamisega.</w:t>
      </w:r>
    </w:p>
    <w:bookmarkEnd w:id="6"/>
    <w:p w14:paraId="54540065" w14:textId="1CBBE4FF" w:rsidR="001C2311" w:rsidRPr="001C2311" w:rsidRDefault="001C2311" w:rsidP="001C2311">
      <w:pPr>
        <w:tabs>
          <w:tab w:val="num" w:pos="426"/>
        </w:tabs>
        <w:ind w:left="426"/>
        <w:jc w:val="both"/>
        <w:rPr>
          <w:rFonts w:ascii="Montserrat Light" w:hAnsi="Montserrat Light"/>
          <w:lang w:val="et-EE"/>
        </w:rPr>
      </w:pPr>
    </w:p>
    <w:p w14:paraId="35A00A78" w14:textId="1528E549" w:rsidR="001C2311" w:rsidRDefault="001C2311" w:rsidP="001C2311">
      <w:pPr>
        <w:tabs>
          <w:tab w:val="num" w:pos="426"/>
        </w:tabs>
        <w:ind w:left="426"/>
        <w:jc w:val="both"/>
        <w:rPr>
          <w:rFonts w:ascii="Montserrat Light" w:hAnsi="Montserrat Light"/>
          <w:lang w:val="et-EE"/>
        </w:rPr>
      </w:pPr>
      <w:r w:rsidRPr="001C2311">
        <w:rPr>
          <w:rFonts w:ascii="Montserrat Light" w:hAnsi="Montserrat Light"/>
          <w:lang w:val="et-EE"/>
        </w:rPr>
        <w:t xml:space="preserve">Kuna täpsustamisega ei kaasne detailplaneeringu olemuslikku muutmist, vaid planeeringulahenduse täpsustamine toimub EhS § 27 lõikes 4 lubatu ulatuses, aga samuti see, et </w:t>
      </w:r>
      <w:r w:rsidR="000F6200">
        <w:rPr>
          <w:rFonts w:ascii="Montserrat Light" w:hAnsi="Montserrat Light"/>
          <w:lang w:val="et-EE"/>
        </w:rPr>
        <w:t>turu</w:t>
      </w:r>
      <w:r w:rsidRPr="001C2311">
        <w:rPr>
          <w:rFonts w:ascii="Montserrat Light" w:hAnsi="Montserrat Light"/>
          <w:lang w:val="et-EE"/>
        </w:rPr>
        <w:t xml:space="preserve">hoone püstitamine on vastavuses üldplaneeringuga, võib Narva Linnavalitsus anda </w:t>
      </w:r>
      <w:r w:rsidR="000F6200">
        <w:rPr>
          <w:rFonts w:ascii="Montserrat Light" w:hAnsi="Montserrat Light"/>
          <w:lang w:val="et-EE"/>
        </w:rPr>
        <w:t>turuhoone</w:t>
      </w:r>
      <w:r w:rsidRPr="001C2311">
        <w:rPr>
          <w:rFonts w:ascii="Montserrat Light" w:hAnsi="Montserrat Light"/>
          <w:lang w:val="et-EE"/>
        </w:rPr>
        <w:t xml:space="preserve"> ehitusprojekti koostamiseks projekteerimistingimusi.</w:t>
      </w:r>
    </w:p>
    <w:p w14:paraId="0A29F6C1" w14:textId="698D4A05" w:rsidR="001C2311" w:rsidRPr="001C2311" w:rsidRDefault="001C2311" w:rsidP="001C2311">
      <w:pPr>
        <w:tabs>
          <w:tab w:val="num" w:pos="426"/>
        </w:tabs>
        <w:ind w:left="426"/>
        <w:jc w:val="both"/>
        <w:rPr>
          <w:rFonts w:ascii="Montserrat Light" w:hAnsi="Montserrat Light"/>
          <w:lang w:val="et-EE"/>
        </w:rPr>
      </w:pPr>
      <w:r w:rsidRPr="001C2311">
        <w:rPr>
          <w:rFonts w:ascii="Montserrat Light" w:hAnsi="Montserrat Light"/>
          <w:lang w:val="et-EE"/>
        </w:rPr>
        <w:lastRenderedPageBreak/>
        <w:t>Vastavalt EhS § 31 lg 1 korraldati projekteerimistingimuste andmine EhS § 27 alusel avatud menetlusena. Projekteerimistingimuste eelnõuga oli võimalik tutvuda ALPA kodulehel </w:t>
      </w:r>
      <w:hyperlink r:id="rId8" w:tgtFrame="_blank" w:history="1">
        <w:r w:rsidRPr="001C2311">
          <w:rPr>
            <w:rStyle w:val="Hyperlink"/>
            <w:rFonts w:ascii="Montserrat Light" w:hAnsi="Montserrat Light"/>
            <w:lang w:val="et-EE"/>
          </w:rPr>
          <w:t>www.narvaplan.ee</w:t>
        </w:r>
      </w:hyperlink>
      <w:r w:rsidRPr="001C2311">
        <w:rPr>
          <w:rFonts w:ascii="Montserrat Light" w:hAnsi="Montserrat Light"/>
          <w:lang w:val="et-EE"/>
        </w:rPr>
        <w:t>, Narva linna kodulehel </w:t>
      </w:r>
      <w:hyperlink r:id="rId9" w:tgtFrame="_blank" w:history="1">
        <w:r w:rsidRPr="001C2311">
          <w:rPr>
            <w:rStyle w:val="Hyperlink"/>
            <w:rFonts w:ascii="Montserrat Light" w:hAnsi="Montserrat Light"/>
            <w:lang w:val="et-EE"/>
          </w:rPr>
          <w:t>www.narva.ee</w:t>
        </w:r>
      </w:hyperlink>
      <w:r w:rsidRPr="001C2311">
        <w:rPr>
          <w:rFonts w:ascii="Montserrat Light" w:hAnsi="Montserrat Light"/>
          <w:lang w:val="et-EE"/>
        </w:rPr>
        <w:t xml:space="preserve"> või aadressil Peetri plats 5 asuva hoone fuajees ajavahemikul </w:t>
      </w:r>
      <w:r>
        <w:rPr>
          <w:rFonts w:ascii="Montserrat Light" w:hAnsi="Montserrat Light"/>
          <w:lang w:val="et-EE"/>
        </w:rPr>
        <w:t>23.04</w:t>
      </w:r>
      <w:r w:rsidRPr="001C2311">
        <w:rPr>
          <w:rFonts w:ascii="Montserrat Light" w:hAnsi="Montserrat Light"/>
          <w:lang w:val="et-EE"/>
        </w:rPr>
        <w:t>.202</w:t>
      </w:r>
      <w:r>
        <w:rPr>
          <w:rFonts w:ascii="Montserrat Light" w:hAnsi="Montserrat Light"/>
          <w:lang w:val="et-EE"/>
        </w:rPr>
        <w:t>3</w:t>
      </w:r>
      <w:r w:rsidRPr="001C2311">
        <w:rPr>
          <w:rFonts w:ascii="Montserrat Light" w:hAnsi="Montserrat Light"/>
          <w:lang w:val="et-EE"/>
        </w:rPr>
        <w:t xml:space="preserve">. a kuni </w:t>
      </w:r>
      <w:r>
        <w:rPr>
          <w:rFonts w:ascii="Montserrat Light" w:hAnsi="Montserrat Light"/>
          <w:lang w:val="et-EE"/>
        </w:rPr>
        <w:t>07</w:t>
      </w:r>
      <w:r w:rsidRPr="001C2311">
        <w:rPr>
          <w:rFonts w:ascii="Montserrat Light" w:hAnsi="Montserrat Light"/>
          <w:lang w:val="et-EE"/>
        </w:rPr>
        <w:t>.</w:t>
      </w:r>
      <w:r>
        <w:rPr>
          <w:rFonts w:ascii="Montserrat Light" w:hAnsi="Montserrat Light"/>
          <w:lang w:val="et-EE"/>
        </w:rPr>
        <w:t>04</w:t>
      </w:r>
      <w:r w:rsidRPr="001C2311">
        <w:rPr>
          <w:rFonts w:ascii="Montserrat Light" w:hAnsi="Montserrat Light"/>
          <w:lang w:val="et-EE"/>
        </w:rPr>
        <w:t>.202</w:t>
      </w:r>
      <w:r>
        <w:rPr>
          <w:rFonts w:ascii="Montserrat Light" w:hAnsi="Montserrat Light"/>
          <w:lang w:val="et-EE"/>
        </w:rPr>
        <w:t>3</w:t>
      </w:r>
      <w:r w:rsidRPr="001C2311">
        <w:rPr>
          <w:rFonts w:ascii="Montserrat Light" w:hAnsi="Montserrat Light"/>
          <w:lang w:val="et-EE"/>
        </w:rPr>
        <w:t>.a.</w:t>
      </w:r>
    </w:p>
    <w:p w14:paraId="6462A071" w14:textId="77777777" w:rsidR="001C2311" w:rsidRPr="007436A5" w:rsidRDefault="001C2311" w:rsidP="001C2311">
      <w:pPr>
        <w:tabs>
          <w:tab w:val="num" w:pos="426"/>
        </w:tabs>
        <w:jc w:val="both"/>
        <w:rPr>
          <w:rFonts w:ascii="Montserrat Light" w:hAnsi="Montserrat Light"/>
          <w:lang w:val="et-EE"/>
        </w:rPr>
      </w:pPr>
      <w:r>
        <w:rPr>
          <w:rFonts w:ascii="Montserrat Light" w:hAnsi="Montserrat Light"/>
          <w:lang w:val="et-EE"/>
        </w:rPr>
        <w:tab/>
      </w:r>
    </w:p>
    <w:p w14:paraId="6AE18EC9" w14:textId="69E7C0CE" w:rsidR="000B31C9" w:rsidRPr="007436A5" w:rsidRDefault="000B31C9" w:rsidP="001C2311">
      <w:pPr>
        <w:tabs>
          <w:tab w:val="num" w:pos="426"/>
        </w:tabs>
        <w:ind w:left="426"/>
        <w:jc w:val="both"/>
        <w:rPr>
          <w:rFonts w:ascii="Montserrat Light" w:hAnsi="Montserrat Light"/>
          <w:lang w:val="et-EE"/>
        </w:rPr>
      </w:pPr>
      <w:r w:rsidRPr="007436A5">
        <w:rPr>
          <w:rFonts w:ascii="Montserrat Light" w:hAnsi="Montserrat Light"/>
          <w:lang w:val="et-EE"/>
        </w:rPr>
        <w:t xml:space="preserve">Teade avaliku väljapaneku kohta avaldati… </w:t>
      </w:r>
    </w:p>
    <w:p w14:paraId="2E9470E4" w14:textId="7ADC973E" w:rsidR="001C2311" w:rsidRDefault="001C2311" w:rsidP="001C2311">
      <w:pPr>
        <w:tabs>
          <w:tab w:val="num" w:pos="426"/>
        </w:tabs>
        <w:ind w:left="426"/>
        <w:jc w:val="both"/>
        <w:rPr>
          <w:rFonts w:ascii="Montserrat Light" w:hAnsi="Montserrat Light"/>
          <w:lang w:val="et-EE"/>
        </w:rPr>
      </w:pPr>
      <w:r w:rsidRPr="001C2311">
        <w:rPr>
          <w:rFonts w:ascii="Montserrat Light" w:hAnsi="Montserrat Light"/>
          <w:lang w:val="et-EE"/>
        </w:rPr>
        <w:t>EhS § 31 lõike 3 ja 4 alusel kaasas pädev asutus (linnavalitsuse dokumendiregistris 05.10.2022. a kiri nr 1-13.1/2263) projekteerimistingimuste menetlusse taotleja, kinnistu omaniku, kinnisasjaga piirnevate naaberkinnisasjade omanikud ning asutused või isikud, kelle õigusi või huve võib taotletav ehitis või ehitamine puudutada:</w:t>
      </w:r>
    </w:p>
    <w:tbl>
      <w:tblPr>
        <w:tblpPr w:leftFromText="141" w:rightFromText="141" w:vertAnchor="text" w:horzAnchor="margin" w:tblpX="421" w:tblpY="17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4443"/>
        <w:gridCol w:w="1559"/>
        <w:gridCol w:w="1012"/>
        <w:tblGridChange w:id="7">
          <w:tblGrid>
            <w:gridCol w:w="2195"/>
            <w:gridCol w:w="421"/>
            <w:gridCol w:w="4022"/>
            <w:gridCol w:w="421"/>
            <w:gridCol w:w="1138"/>
            <w:gridCol w:w="421"/>
            <w:gridCol w:w="591"/>
            <w:gridCol w:w="827"/>
          </w:tblGrid>
        </w:tblGridChange>
      </w:tblGrid>
      <w:tr w:rsidR="001C2311" w14:paraId="02495DAB" w14:textId="77777777" w:rsidTr="00A3364C">
        <w:tc>
          <w:tcPr>
            <w:tcW w:w="2195" w:type="dxa"/>
            <w:tcBorders>
              <w:top w:val="single" w:sz="4" w:space="0" w:color="auto"/>
              <w:left w:val="single" w:sz="4" w:space="0" w:color="auto"/>
              <w:bottom w:val="single" w:sz="4" w:space="0" w:color="auto"/>
              <w:right w:val="single" w:sz="4" w:space="0" w:color="auto"/>
            </w:tcBorders>
            <w:hideMark/>
          </w:tcPr>
          <w:p w14:paraId="1B81A030" w14:textId="77777777" w:rsidR="001C2311" w:rsidRDefault="001C2311" w:rsidP="00A3364C">
            <w:pPr>
              <w:ind w:right="-284"/>
              <w:jc w:val="center"/>
              <w:rPr>
                <w:lang w:val="et-EE"/>
              </w:rPr>
            </w:pPr>
            <w:r w:rsidRPr="008D7350">
              <w:rPr>
                <w:rFonts w:ascii="Montserrat Light" w:hAnsi="Montserrat Light"/>
                <w:lang w:val="et-EE"/>
              </w:rPr>
              <w:t>kinnisasja aadress ja katastritunnus</w:t>
            </w:r>
          </w:p>
        </w:tc>
        <w:tc>
          <w:tcPr>
            <w:tcW w:w="4443" w:type="dxa"/>
            <w:tcBorders>
              <w:top w:val="single" w:sz="4" w:space="0" w:color="auto"/>
              <w:left w:val="single" w:sz="4" w:space="0" w:color="auto"/>
              <w:bottom w:val="single" w:sz="4" w:space="0" w:color="auto"/>
              <w:right w:val="single" w:sz="4" w:space="0" w:color="auto"/>
            </w:tcBorders>
            <w:hideMark/>
          </w:tcPr>
          <w:p w14:paraId="56EB0CEE" w14:textId="77777777" w:rsidR="001C2311" w:rsidRPr="008D7350" w:rsidRDefault="001C2311" w:rsidP="00A3364C">
            <w:pPr>
              <w:ind w:right="-284"/>
              <w:jc w:val="center"/>
              <w:rPr>
                <w:rFonts w:ascii="Montserrat Light" w:hAnsi="Montserrat Light"/>
                <w:lang w:val="et-EE"/>
              </w:rPr>
            </w:pPr>
            <w:r w:rsidRPr="008D7350">
              <w:rPr>
                <w:rFonts w:ascii="Montserrat Light" w:hAnsi="Montserrat Light"/>
                <w:lang w:val="et-EE"/>
              </w:rPr>
              <w:t>kooskõlastaja või</w:t>
            </w:r>
          </w:p>
          <w:p w14:paraId="125BE8D8" w14:textId="77777777" w:rsidR="001C2311" w:rsidRPr="008D7350" w:rsidRDefault="001C2311" w:rsidP="00A3364C">
            <w:pPr>
              <w:ind w:right="-284"/>
              <w:jc w:val="center"/>
              <w:rPr>
                <w:rFonts w:ascii="Montserrat Light" w:hAnsi="Montserrat Light"/>
                <w:lang w:val="et-EE"/>
              </w:rPr>
            </w:pPr>
            <w:r w:rsidRPr="008D7350">
              <w:rPr>
                <w:rFonts w:ascii="Montserrat Light" w:hAnsi="Montserrat Light"/>
                <w:lang w:val="et-EE"/>
              </w:rPr>
              <w:t>arvamuse avaldaja</w:t>
            </w:r>
          </w:p>
        </w:tc>
        <w:tc>
          <w:tcPr>
            <w:tcW w:w="1559" w:type="dxa"/>
            <w:tcBorders>
              <w:top w:val="single" w:sz="4" w:space="0" w:color="auto"/>
              <w:left w:val="single" w:sz="4" w:space="0" w:color="auto"/>
              <w:bottom w:val="single" w:sz="4" w:space="0" w:color="auto"/>
              <w:right w:val="single" w:sz="4" w:space="0" w:color="auto"/>
            </w:tcBorders>
            <w:hideMark/>
          </w:tcPr>
          <w:p w14:paraId="6B006CE6" w14:textId="77777777" w:rsidR="001C2311" w:rsidRPr="008D7350" w:rsidRDefault="001C2311" w:rsidP="00A3364C">
            <w:pPr>
              <w:ind w:right="-284"/>
              <w:jc w:val="center"/>
              <w:rPr>
                <w:rFonts w:ascii="Montserrat Light" w:hAnsi="Montserrat Light"/>
                <w:lang w:val="et-EE"/>
              </w:rPr>
            </w:pPr>
            <w:r w:rsidRPr="008D7350">
              <w:rPr>
                <w:rFonts w:ascii="Montserrat Light" w:hAnsi="Montserrat Light"/>
                <w:lang w:val="et-EE"/>
              </w:rPr>
              <w:t>saadetud</w:t>
            </w:r>
          </w:p>
          <w:p w14:paraId="0A5EA9DF" w14:textId="77777777" w:rsidR="001C2311" w:rsidRPr="008D7350" w:rsidRDefault="001C2311" w:rsidP="00A3364C">
            <w:pPr>
              <w:ind w:right="-284"/>
              <w:jc w:val="center"/>
              <w:rPr>
                <w:rFonts w:ascii="Montserrat Light" w:hAnsi="Montserrat Light"/>
                <w:lang w:val="et-EE"/>
              </w:rPr>
            </w:pPr>
            <w:r w:rsidRPr="008D7350">
              <w:rPr>
                <w:rFonts w:ascii="Montserrat Light" w:hAnsi="Montserrat Light"/>
                <w:lang w:val="et-EE"/>
              </w:rPr>
              <w:t>e-posti teel</w:t>
            </w:r>
          </w:p>
        </w:tc>
        <w:tc>
          <w:tcPr>
            <w:tcW w:w="1012" w:type="dxa"/>
            <w:tcBorders>
              <w:top w:val="single" w:sz="4" w:space="0" w:color="auto"/>
              <w:left w:val="single" w:sz="4" w:space="0" w:color="auto"/>
              <w:bottom w:val="single" w:sz="4" w:space="0" w:color="auto"/>
              <w:right w:val="single" w:sz="4" w:space="0" w:color="auto"/>
            </w:tcBorders>
            <w:hideMark/>
          </w:tcPr>
          <w:p w14:paraId="6CA77C4B" w14:textId="77777777" w:rsidR="001C2311" w:rsidRPr="008D7350" w:rsidRDefault="001C2311" w:rsidP="00A3364C">
            <w:pPr>
              <w:ind w:right="-284"/>
              <w:jc w:val="both"/>
              <w:rPr>
                <w:rFonts w:ascii="Montserrat Light" w:hAnsi="Montserrat Light"/>
                <w:lang w:val="et-EE"/>
              </w:rPr>
            </w:pPr>
            <w:r w:rsidRPr="008D7350">
              <w:rPr>
                <w:rFonts w:ascii="Montserrat Light" w:hAnsi="Montserrat Light"/>
                <w:lang w:val="et-EE"/>
              </w:rPr>
              <w:t>kättesaamise</w:t>
            </w:r>
          </w:p>
          <w:p w14:paraId="7058307F" w14:textId="77777777" w:rsidR="001C2311" w:rsidRPr="008D7350" w:rsidRDefault="001C2311" w:rsidP="00A3364C">
            <w:pPr>
              <w:ind w:right="-284"/>
              <w:jc w:val="both"/>
              <w:rPr>
                <w:rFonts w:ascii="Montserrat Light" w:hAnsi="Montserrat Light"/>
                <w:lang w:val="et-EE"/>
              </w:rPr>
            </w:pPr>
            <w:r w:rsidRPr="008D7350">
              <w:rPr>
                <w:rFonts w:ascii="Montserrat Light" w:hAnsi="Montserrat Light"/>
                <w:lang w:val="et-EE"/>
              </w:rPr>
              <w:t>kinnitus</w:t>
            </w:r>
          </w:p>
        </w:tc>
      </w:tr>
      <w:tr w:rsidR="001C2311" w14:paraId="44D9BCA0" w14:textId="77777777" w:rsidTr="00A3364C">
        <w:trPr>
          <w:trHeight w:val="775"/>
        </w:trPr>
        <w:tc>
          <w:tcPr>
            <w:tcW w:w="2195" w:type="dxa"/>
            <w:tcBorders>
              <w:top w:val="single" w:sz="4" w:space="0" w:color="auto"/>
              <w:left w:val="single" w:sz="4" w:space="0" w:color="auto"/>
              <w:bottom w:val="single" w:sz="4" w:space="0" w:color="auto"/>
              <w:right w:val="single" w:sz="4" w:space="0" w:color="auto"/>
            </w:tcBorders>
          </w:tcPr>
          <w:p w14:paraId="015CE2FC" w14:textId="140BB295" w:rsidR="001C2311" w:rsidRPr="003C1BFE" w:rsidRDefault="007436A5" w:rsidP="003C1BFE">
            <w:pPr>
              <w:ind w:right="-284"/>
              <w:rPr>
                <w:rFonts w:ascii="Montserrat Light" w:hAnsi="Montserrat Light"/>
                <w:lang w:val="et-EE"/>
              </w:rPr>
            </w:pPr>
            <w:r w:rsidRPr="003C1BFE">
              <w:rPr>
                <w:rFonts w:ascii="Montserrat Light" w:hAnsi="Montserrat Light"/>
                <w:lang w:val="et-EE"/>
              </w:rPr>
              <w:t xml:space="preserve">Energia 2b </w:t>
            </w:r>
            <w:r w:rsidRPr="003C1BFE">
              <w:rPr>
                <w:rFonts w:ascii="Montserrat Light" w:hAnsi="Montserrat Light"/>
                <w:lang w:val="et-EE"/>
              </w:rPr>
              <w:br/>
            </w:r>
            <w:r w:rsidRPr="003C1BFE">
              <w:rPr>
                <w:rFonts w:ascii="Montserrat Light" w:hAnsi="Montserrat Light"/>
                <w:lang w:val="et-EE"/>
              </w:rPr>
              <w:br/>
              <w:t>51101:006:0116</w:t>
            </w:r>
          </w:p>
        </w:tc>
        <w:tc>
          <w:tcPr>
            <w:tcW w:w="4443" w:type="dxa"/>
            <w:tcBorders>
              <w:top w:val="single" w:sz="4" w:space="0" w:color="auto"/>
              <w:left w:val="single" w:sz="4" w:space="0" w:color="auto"/>
              <w:bottom w:val="single" w:sz="4" w:space="0" w:color="auto"/>
              <w:right w:val="single" w:sz="4" w:space="0" w:color="auto"/>
            </w:tcBorders>
            <w:hideMark/>
          </w:tcPr>
          <w:p w14:paraId="7D24E653" w14:textId="57AD8691" w:rsidR="001C2311" w:rsidRPr="003C1BFE" w:rsidRDefault="00140E4F" w:rsidP="003C1BFE">
            <w:pPr>
              <w:ind w:right="-284"/>
              <w:rPr>
                <w:rFonts w:ascii="Montserrat Light" w:hAnsi="Montserrat Light"/>
                <w:lang w:val="et-EE"/>
              </w:rPr>
            </w:pPr>
            <w:r w:rsidRPr="003C1BFE">
              <w:rPr>
                <w:rFonts w:ascii="Montserrat Light" w:hAnsi="Montserrat Light"/>
                <w:lang w:val="et-EE"/>
              </w:rPr>
              <w:t>Altrix OÜ (registrikood 12098748)</w:t>
            </w:r>
          </w:p>
          <w:p w14:paraId="3B2DD7DD" w14:textId="0B41FA1D" w:rsidR="00140E4F" w:rsidRPr="003C1BFE" w:rsidRDefault="00140E4F" w:rsidP="003C1BFE">
            <w:pPr>
              <w:ind w:right="-284"/>
              <w:rPr>
                <w:rFonts w:ascii="Montserrat Light" w:hAnsi="Montserrat Light"/>
                <w:lang w:val="et-EE"/>
              </w:rPr>
            </w:pPr>
          </w:p>
        </w:tc>
        <w:tc>
          <w:tcPr>
            <w:tcW w:w="1559" w:type="dxa"/>
            <w:tcBorders>
              <w:top w:val="single" w:sz="4" w:space="0" w:color="auto"/>
              <w:left w:val="single" w:sz="4" w:space="0" w:color="auto"/>
              <w:bottom w:val="single" w:sz="4" w:space="0" w:color="auto"/>
              <w:right w:val="single" w:sz="4" w:space="0" w:color="auto"/>
            </w:tcBorders>
            <w:hideMark/>
          </w:tcPr>
          <w:p w14:paraId="68BF161F" w14:textId="7255F0E0" w:rsidR="001C2311" w:rsidRPr="003C1BFE" w:rsidRDefault="001544E4" w:rsidP="003C1BFE">
            <w:pPr>
              <w:ind w:right="-284"/>
              <w:jc w:val="both"/>
              <w:rPr>
                <w:rFonts w:ascii="Montserrat Light" w:hAnsi="Montserrat Light"/>
                <w:lang w:val="et-EE"/>
              </w:rPr>
            </w:pPr>
            <w:r>
              <w:rPr>
                <w:rFonts w:ascii="Montserrat Light" w:hAnsi="Montserrat Light"/>
                <w:lang w:val="et-EE"/>
              </w:rPr>
              <w:t>23</w:t>
            </w:r>
            <w:r w:rsidRPr="003C1BFE">
              <w:rPr>
                <w:rFonts w:ascii="Montserrat Light" w:hAnsi="Montserrat Light"/>
                <w:lang w:val="et-EE"/>
              </w:rPr>
              <w:t>.</w:t>
            </w:r>
            <w:r>
              <w:rPr>
                <w:rFonts w:ascii="Montserrat Light" w:hAnsi="Montserrat Light"/>
                <w:lang w:val="et-EE"/>
              </w:rPr>
              <w:t>03</w:t>
            </w:r>
            <w:r w:rsidRPr="003C1BFE">
              <w:rPr>
                <w:rFonts w:ascii="Montserrat Light" w:hAnsi="Montserrat Light"/>
                <w:lang w:val="et-EE"/>
              </w:rPr>
              <w:t>.202</w:t>
            </w:r>
            <w:r>
              <w:rPr>
                <w:rFonts w:ascii="Montserrat Light" w:hAnsi="Montserrat Light"/>
                <w:lang w:val="et-EE"/>
              </w:rPr>
              <w:t>3</w:t>
            </w:r>
            <w:r w:rsidRPr="003C1BFE">
              <w:rPr>
                <w:rFonts w:ascii="Montserrat Light" w:hAnsi="Montserrat Light"/>
                <w:lang w:val="et-EE"/>
              </w:rPr>
              <w:t>. a</w:t>
            </w:r>
          </w:p>
        </w:tc>
        <w:tc>
          <w:tcPr>
            <w:tcW w:w="1012" w:type="dxa"/>
            <w:tcBorders>
              <w:top w:val="single" w:sz="4" w:space="0" w:color="auto"/>
              <w:left w:val="single" w:sz="4" w:space="0" w:color="auto"/>
              <w:bottom w:val="single" w:sz="4" w:space="0" w:color="auto"/>
              <w:right w:val="single" w:sz="4" w:space="0" w:color="auto"/>
            </w:tcBorders>
            <w:hideMark/>
          </w:tcPr>
          <w:p w14:paraId="05C07F21" w14:textId="28EAC0D8" w:rsidR="001C2311" w:rsidRPr="003C1BFE" w:rsidRDefault="001C2311" w:rsidP="003C1BFE">
            <w:pPr>
              <w:ind w:right="-284"/>
              <w:jc w:val="both"/>
              <w:rPr>
                <w:rFonts w:ascii="Montserrat Light" w:hAnsi="Montserrat Light"/>
                <w:lang w:val="et-EE"/>
              </w:rPr>
            </w:pPr>
          </w:p>
        </w:tc>
      </w:tr>
      <w:tr w:rsidR="001C2311" w14:paraId="708F721E" w14:textId="77777777" w:rsidTr="001544E4">
        <w:trPr>
          <w:trHeight w:val="559"/>
        </w:trPr>
        <w:tc>
          <w:tcPr>
            <w:tcW w:w="2195" w:type="dxa"/>
            <w:tcBorders>
              <w:top w:val="single" w:sz="4" w:space="0" w:color="auto"/>
              <w:left w:val="single" w:sz="4" w:space="0" w:color="auto"/>
              <w:bottom w:val="single" w:sz="4" w:space="0" w:color="auto"/>
              <w:right w:val="single" w:sz="4" w:space="0" w:color="auto"/>
            </w:tcBorders>
            <w:hideMark/>
          </w:tcPr>
          <w:p w14:paraId="5A68D77C" w14:textId="7F884CEB" w:rsidR="001C2311" w:rsidRPr="003C1BFE" w:rsidRDefault="007436A5" w:rsidP="003C1BFE">
            <w:pPr>
              <w:ind w:right="-284"/>
              <w:rPr>
                <w:rFonts w:ascii="Montserrat Light" w:hAnsi="Montserrat Light"/>
                <w:lang w:val="et-EE"/>
              </w:rPr>
            </w:pPr>
            <w:r w:rsidRPr="003C1BFE">
              <w:rPr>
                <w:rFonts w:ascii="Montserrat Light" w:hAnsi="Montserrat Light"/>
                <w:lang w:val="et-EE"/>
              </w:rPr>
              <w:t xml:space="preserve">Energia põik </w:t>
            </w:r>
            <w:r w:rsidRPr="003C1BFE">
              <w:rPr>
                <w:rFonts w:ascii="Montserrat Light" w:hAnsi="Montserrat Light"/>
                <w:lang w:val="et-EE"/>
              </w:rPr>
              <w:br/>
              <w:t>51101:006:0178</w:t>
            </w:r>
          </w:p>
          <w:p w14:paraId="070F1FA5" w14:textId="60F791A1" w:rsidR="001241E2" w:rsidRPr="003C1BFE" w:rsidRDefault="00D840C7" w:rsidP="003C1BFE">
            <w:pPr>
              <w:ind w:right="-284"/>
              <w:rPr>
                <w:rFonts w:ascii="Montserrat Light" w:hAnsi="Montserrat Light"/>
                <w:lang w:val="et-EE"/>
              </w:rPr>
            </w:pPr>
            <w:r w:rsidRPr="003C1BFE">
              <w:rPr>
                <w:rFonts w:ascii="Montserrat Light" w:hAnsi="Montserrat Light"/>
                <w:lang w:val="et-EE"/>
              </w:rPr>
              <w:t>Lasteaia 6</w:t>
            </w:r>
            <w:r w:rsidRPr="003C1BFE">
              <w:rPr>
                <w:rFonts w:ascii="Montserrat Light" w:hAnsi="Montserrat Light"/>
                <w:lang w:val="et-EE"/>
              </w:rPr>
              <w:br/>
              <w:t>51101:006:0181</w:t>
            </w:r>
          </w:p>
          <w:p w14:paraId="1752BE5C" w14:textId="5C5D9182" w:rsidR="00140E4F" w:rsidRPr="003C1BFE" w:rsidRDefault="001241E2" w:rsidP="003C1BFE">
            <w:pPr>
              <w:spacing w:line="240" w:lineRule="auto"/>
              <w:ind w:right="-284"/>
              <w:rPr>
                <w:rFonts w:ascii="Montserrat Light" w:hAnsi="Montserrat Light"/>
                <w:lang w:val="et-EE"/>
              </w:rPr>
            </w:pPr>
            <w:r w:rsidRPr="003C1BFE">
              <w:rPr>
                <w:rFonts w:ascii="Montserrat Light" w:hAnsi="Montserrat Light"/>
                <w:lang w:val="et-EE"/>
              </w:rPr>
              <w:t xml:space="preserve">Energia 4b </w:t>
            </w:r>
          </w:p>
          <w:p w14:paraId="3FBC3D0D" w14:textId="60F4A61D" w:rsidR="001241E2" w:rsidRPr="003C1BFE" w:rsidRDefault="001241E2" w:rsidP="003C1BFE">
            <w:pPr>
              <w:spacing w:line="240" w:lineRule="auto"/>
              <w:ind w:right="-284"/>
              <w:rPr>
                <w:rFonts w:ascii="Montserrat Light" w:hAnsi="Montserrat Light"/>
                <w:lang w:val="et-EE"/>
              </w:rPr>
            </w:pPr>
            <w:r w:rsidRPr="003C1BFE">
              <w:rPr>
                <w:rFonts w:ascii="Montserrat Light" w:hAnsi="Montserrat Light"/>
                <w:lang w:val="et-EE"/>
              </w:rPr>
              <w:t>51101:006:0058</w:t>
            </w:r>
          </w:p>
          <w:p w14:paraId="2495A3E4" w14:textId="7E96919B" w:rsidR="001241E2" w:rsidRPr="003C1BFE" w:rsidRDefault="001241E2" w:rsidP="003C1BFE">
            <w:pPr>
              <w:ind w:right="-284"/>
              <w:rPr>
                <w:rFonts w:ascii="Montserrat Light" w:hAnsi="Montserrat Light"/>
                <w:lang w:val="et-EE"/>
              </w:rPr>
            </w:pPr>
            <w:r w:rsidRPr="003C1BFE">
              <w:rPr>
                <w:rFonts w:ascii="Montserrat Light" w:hAnsi="Montserrat Light"/>
                <w:lang w:val="et-EE"/>
              </w:rPr>
              <w:t>Energia 4a</w:t>
            </w:r>
          </w:p>
          <w:p w14:paraId="715CF658" w14:textId="40313EFC" w:rsidR="001241E2" w:rsidRPr="003C1BFE" w:rsidRDefault="001241E2" w:rsidP="003C1BFE">
            <w:pPr>
              <w:ind w:right="-284"/>
              <w:rPr>
                <w:rFonts w:ascii="Montserrat Light" w:hAnsi="Montserrat Light"/>
                <w:lang w:val="et-EE"/>
              </w:rPr>
            </w:pPr>
            <w:r w:rsidRPr="003C1BFE">
              <w:rPr>
                <w:rFonts w:ascii="Montserrat Light" w:hAnsi="Montserrat Light"/>
                <w:lang w:val="et-EE"/>
              </w:rPr>
              <w:t>51101:006:0051</w:t>
            </w:r>
          </w:p>
          <w:p w14:paraId="70262355" w14:textId="1FCEC503" w:rsidR="007436A5" w:rsidRPr="003C1BFE" w:rsidRDefault="007436A5" w:rsidP="003C1BFE">
            <w:pPr>
              <w:ind w:right="-284"/>
              <w:rPr>
                <w:rFonts w:ascii="Montserrat Light" w:hAnsi="Montserrat Light"/>
                <w:lang w:val="et-EE"/>
              </w:rPr>
            </w:pPr>
          </w:p>
        </w:tc>
        <w:tc>
          <w:tcPr>
            <w:tcW w:w="4443" w:type="dxa"/>
            <w:tcBorders>
              <w:top w:val="single" w:sz="4" w:space="0" w:color="auto"/>
              <w:left w:val="single" w:sz="4" w:space="0" w:color="auto"/>
              <w:bottom w:val="single" w:sz="4" w:space="0" w:color="auto"/>
              <w:right w:val="single" w:sz="4" w:space="0" w:color="auto"/>
            </w:tcBorders>
          </w:tcPr>
          <w:p w14:paraId="50E6CC6C" w14:textId="6516520E" w:rsidR="001C2311" w:rsidRPr="003C1BFE" w:rsidRDefault="00140E4F" w:rsidP="003C1BFE">
            <w:pPr>
              <w:ind w:right="-284"/>
              <w:rPr>
                <w:rFonts w:ascii="Montserrat Light" w:hAnsi="Montserrat Light"/>
                <w:lang w:val="et-EE"/>
              </w:rPr>
            </w:pPr>
            <w:r w:rsidRPr="003C1BFE">
              <w:rPr>
                <w:rFonts w:ascii="Montserrat Light" w:hAnsi="Montserrat Light"/>
                <w:lang w:val="et-EE"/>
              </w:rPr>
              <w:t>Narva linn</w:t>
            </w:r>
          </w:p>
        </w:tc>
        <w:tc>
          <w:tcPr>
            <w:tcW w:w="1559" w:type="dxa"/>
            <w:tcBorders>
              <w:top w:val="single" w:sz="4" w:space="0" w:color="auto"/>
              <w:left w:val="single" w:sz="4" w:space="0" w:color="auto"/>
              <w:bottom w:val="single" w:sz="4" w:space="0" w:color="auto"/>
              <w:right w:val="single" w:sz="4" w:space="0" w:color="auto"/>
            </w:tcBorders>
            <w:hideMark/>
          </w:tcPr>
          <w:p w14:paraId="413D24D9" w14:textId="28352ADE" w:rsidR="001C2311" w:rsidRPr="003C1BFE" w:rsidRDefault="001544E4" w:rsidP="003C1BFE">
            <w:pPr>
              <w:ind w:right="-284"/>
              <w:jc w:val="both"/>
              <w:rPr>
                <w:rFonts w:ascii="Montserrat Light" w:hAnsi="Montserrat Light"/>
                <w:lang w:val="et-EE"/>
              </w:rPr>
            </w:pPr>
            <w:r>
              <w:rPr>
                <w:rFonts w:ascii="Montserrat Light" w:hAnsi="Montserrat Light"/>
                <w:lang w:val="et-EE"/>
              </w:rPr>
              <w:t>23</w:t>
            </w:r>
            <w:r w:rsidRPr="003C1BFE">
              <w:rPr>
                <w:rFonts w:ascii="Montserrat Light" w:hAnsi="Montserrat Light"/>
                <w:lang w:val="et-EE"/>
              </w:rPr>
              <w:t>.</w:t>
            </w:r>
            <w:r>
              <w:rPr>
                <w:rFonts w:ascii="Montserrat Light" w:hAnsi="Montserrat Light"/>
                <w:lang w:val="et-EE"/>
              </w:rPr>
              <w:t>03</w:t>
            </w:r>
            <w:r w:rsidRPr="003C1BFE">
              <w:rPr>
                <w:rFonts w:ascii="Montserrat Light" w:hAnsi="Montserrat Light"/>
                <w:lang w:val="et-EE"/>
              </w:rPr>
              <w:t>.202</w:t>
            </w:r>
            <w:r>
              <w:rPr>
                <w:rFonts w:ascii="Montserrat Light" w:hAnsi="Montserrat Light"/>
                <w:lang w:val="et-EE"/>
              </w:rPr>
              <w:t>3</w:t>
            </w:r>
            <w:r w:rsidRPr="003C1BFE">
              <w:rPr>
                <w:rFonts w:ascii="Montserrat Light" w:hAnsi="Montserrat Light"/>
                <w:lang w:val="et-EE"/>
              </w:rPr>
              <w:t>. a</w:t>
            </w:r>
          </w:p>
        </w:tc>
        <w:tc>
          <w:tcPr>
            <w:tcW w:w="1012" w:type="dxa"/>
            <w:tcBorders>
              <w:top w:val="single" w:sz="4" w:space="0" w:color="auto"/>
              <w:left w:val="single" w:sz="4" w:space="0" w:color="auto"/>
              <w:bottom w:val="single" w:sz="4" w:space="0" w:color="auto"/>
              <w:right w:val="single" w:sz="4" w:space="0" w:color="auto"/>
            </w:tcBorders>
          </w:tcPr>
          <w:p w14:paraId="61BB7BF6" w14:textId="62065B55" w:rsidR="001C2311" w:rsidRPr="003C1BFE" w:rsidRDefault="001C2311" w:rsidP="003C1BFE">
            <w:pPr>
              <w:ind w:right="-284"/>
              <w:jc w:val="both"/>
              <w:rPr>
                <w:rFonts w:ascii="Montserrat Light" w:hAnsi="Montserrat Light"/>
                <w:lang w:val="et-EE"/>
              </w:rPr>
            </w:pPr>
          </w:p>
        </w:tc>
      </w:tr>
      <w:tr w:rsidR="001C2311" w14:paraId="7AEC4359" w14:textId="77777777" w:rsidTr="00A3364C">
        <w:trPr>
          <w:trHeight w:val="688"/>
        </w:trPr>
        <w:tc>
          <w:tcPr>
            <w:tcW w:w="2195" w:type="dxa"/>
            <w:tcBorders>
              <w:top w:val="single" w:sz="4" w:space="0" w:color="auto"/>
              <w:left w:val="single" w:sz="4" w:space="0" w:color="auto"/>
              <w:bottom w:val="single" w:sz="4" w:space="0" w:color="auto"/>
              <w:right w:val="single" w:sz="4" w:space="0" w:color="auto"/>
            </w:tcBorders>
            <w:hideMark/>
          </w:tcPr>
          <w:p w14:paraId="2BCA5F7E" w14:textId="77777777" w:rsidR="007436A5" w:rsidRPr="003C1BFE" w:rsidRDefault="007436A5" w:rsidP="003C1BFE">
            <w:pPr>
              <w:ind w:right="-284"/>
              <w:rPr>
                <w:rFonts w:ascii="Montserrat Light" w:hAnsi="Montserrat Light"/>
                <w:lang w:val="et-EE"/>
              </w:rPr>
            </w:pPr>
            <w:r w:rsidRPr="003C1BFE">
              <w:rPr>
                <w:rFonts w:ascii="Montserrat Light" w:hAnsi="Montserrat Light"/>
                <w:lang w:val="et-EE"/>
              </w:rPr>
              <w:t>Energia 4c</w:t>
            </w:r>
          </w:p>
          <w:p w14:paraId="4A19DC5D" w14:textId="510EAFE7" w:rsidR="00D840C7" w:rsidRPr="003C1BFE" w:rsidRDefault="007436A5" w:rsidP="003C1BFE">
            <w:pPr>
              <w:ind w:right="-284"/>
              <w:rPr>
                <w:rFonts w:ascii="Montserrat Light" w:hAnsi="Montserrat Light"/>
                <w:lang w:val="et-EE"/>
              </w:rPr>
            </w:pPr>
            <w:r w:rsidRPr="003C1BFE">
              <w:rPr>
                <w:rFonts w:ascii="Montserrat Light" w:hAnsi="Montserrat Light"/>
                <w:lang w:val="et-EE"/>
              </w:rPr>
              <w:br/>
              <w:t>51101:006:0115</w:t>
            </w:r>
          </w:p>
        </w:tc>
        <w:tc>
          <w:tcPr>
            <w:tcW w:w="4443" w:type="dxa"/>
            <w:tcBorders>
              <w:top w:val="single" w:sz="4" w:space="0" w:color="auto"/>
              <w:left w:val="single" w:sz="4" w:space="0" w:color="auto"/>
              <w:bottom w:val="single" w:sz="4" w:space="0" w:color="auto"/>
              <w:right w:val="single" w:sz="4" w:space="0" w:color="auto"/>
            </w:tcBorders>
          </w:tcPr>
          <w:p w14:paraId="56EB52BF" w14:textId="6F82C1E5" w:rsidR="00140E4F" w:rsidRPr="003C1BFE" w:rsidRDefault="00140E4F" w:rsidP="003C1BFE">
            <w:pPr>
              <w:ind w:right="-284"/>
              <w:rPr>
                <w:rFonts w:ascii="Montserrat Light" w:hAnsi="Montserrat Light"/>
                <w:lang w:val="et-EE"/>
              </w:rPr>
            </w:pPr>
            <w:r w:rsidRPr="003C1BFE">
              <w:rPr>
                <w:rFonts w:ascii="Montserrat Light" w:hAnsi="Montserrat Light"/>
                <w:lang w:val="et-EE"/>
              </w:rPr>
              <w:t>Adelan KVH OÜ (registrikood 10568109)</w:t>
            </w:r>
          </w:p>
        </w:tc>
        <w:tc>
          <w:tcPr>
            <w:tcW w:w="1559" w:type="dxa"/>
            <w:tcBorders>
              <w:top w:val="single" w:sz="4" w:space="0" w:color="auto"/>
              <w:left w:val="single" w:sz="4" w:space="0" w:color="auto"/>
              <w:bottom w:val="single" w:sz="4" w:space="0" w:color="auto"/>
              <w:right w:val="single" w:sz="4" w:space="0" w:color="auto"/>
            </w:tcBorders>
            <w:hideMark/>
          </w:tcPr>
          <w:p w14:paraId="1CD24088" w14:textId="78822AB2" w:rsidR="001C2311" w:rsidRPr="003C1BFE" w:rsidRDefault="001544E4" w:rsidP="003C1BFE">
            <w:pPr>
              <w:ind w:right="-284"/>
              <w:jc w:val="both"/>
              <w:rPr>
                <w:rFonts w:ascii="Montserrat Light" w:hAnsi="Montserrat Light"/>
                <w:lang w:val="et-EE"/>
              </w:rPr>
            </w:pPr>
            <w:r>
              <w:rPr>
                <w:rFonts w:ascii="Montserrat Light" w:hAnsi="Montserrat Light"/>
                <w:lang w:val="et-EE"/>
              </w:rPr>
              <w:t>23</w:t>
            </w:r>
            <w:r w:rsidRPr="003C1BFE">
              <w:rPr>
                <w:rFonts w:ascii="Montserrat Light" w:hAnsi="Montserrat Light"/>
                <w:lang w:val="et-EE"/>
              </w:rPr>
              <w:t>.</w:t>
            </w:r>
            <w:r>
              <w:rPr>
                <w:rFonts w:ascii="Montserrat Light" w:hAnsi="Montserrat Light"/>
                <w:lang w:val="et-EE"/>
              </w:rPr>
              <w:t>03</w:t>
            </w:r>
            <w:r w:rsidRPr="003C1BFE">
              <w:rPr>
                <w:rFonts w:ascii="Montserrat Light" w:hAnsi="Montserrat Light"/>
                <w:lang w:val="et-EE"/>
              </w:rPr>
              <w:t>.202</w:t>
            </w:r>
            <w:r>
              <w:rPr>
                <w:rFonts w:ascii="Montserrat Light" w:hAnsi="Montserrat Light"/>
                <w:lang w:val="et-EE"/>
              </w:rPr>
              <w:t>3</w:t>
            </w:r>
            <w:r w:rsidRPr="003C1BFE">
              <w:rPr>
                <w:rFonts w:ascii="Montserrat Light" w:hAnsi="Montserrat Light"/>
                <w:lang w:val="et-EE"/>
              </w:rPr>
              <w:t>. a</w:t>
            </w:r>
          </w:p>
        </w:tc>
        <w:tc>
          <w:tcPr>
            <w:tcW w:w="1012" w:type="dxa"/>
            <w:tcBorders>
              <w:top w:val="single" w:sz="4" w:space="0" w:color="auto"/>
              <w:left w:val="single" w:sz="4" w:space="0" w:color="auto"/>
              <w:bottom w:val="single" w:sz="4" w:space="0" w:color="auto"/>
              <w:right w:val="single" w:sz="4" w:space="0" w:color="auto"/>
            </w:tcBorders>
            <w:hideMark/>
          </w:tcPr>
          <w:p w14:paraId="49025E66" w14:textId="2D7AFB45" w:rsidR="001C2311" w:rsidRPr="003C1BFE" w:rsidRDefault="001C2311" w:rsidP="003C1BFE">
            <w:pPr>
              <w:ind w:right="-284"/>
              <w:jc w:val="both"/>
              <w:rPr>
                <w:rFonts w:ascii="Montserrat Light" w:hAnsi="Montserrat Light"/>
                <w:lang w:val="et-EE"/>
              </w:rPr>
            </w:pPr>
          </w:p>
        </w:tc>
      </w:tr>
      <w:tr w:rsidR="001C2311" w14:paraId="46C8D6F5" w14:textId="77777777" w:rsidTr="001544E4">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 w:author="Unknown" w:date="2022-10-04T10:49:00Z">
            <w:tblPrEx>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31"/>
          <w:trPrChange w:id="9" w:author="Unknown" w:date="2022-10-04T10:49:00Z">
            <w:trPr>
              <w:trHeight w:val="731"/>
            </w:trPr>
          </w:trPrChange>
        </w:trPr>
        <w:tc>
          <w:tcPr>
            <w:tcW w:w="2195" w:type="dxa"/>
            <w:tcBorders>
              <w:top w:val="single" w:sz="4" w:space="0" w:color="auto"/>
              <w:left w:val="single" w:sz="4" w:space="0" w:color="auto"/>
              <w:bottom w:val="single" w:sz="4" w:space="0" w:color="auto"/>
              <w:right w:val="single" w:sz="4" w:space="0" w:color="auto"/>
            </w:tcBorders>
            <w:hideMark/>
            <w:tcPrChange w:id="10" w:author="Unknown" w:date="2022-10-04T10:49:00Z">
              <w:tcPr>
                <w:tcW w:w="2616" w:type="dxa"/>
                <w:gridSpan w:val="2"/>
                <w:tcBorders>
                  <w:top w:val="single" w:sz="4" w:space="0" w:color="auto"/>
                  <w:left w:val="single" w:sz="4" w:space="5" w:color="auto"/>
                  <w:bottom w:val="single" w:sz="4" w:space="0" w:color="auto"/>
                  <w:right w:val="single" w:sz="4" w:space="5" w:color="auto"/>
                </w:tcBorders>
                <w:hideMark/>
              </w:tcPr>
            </w:tcPrChange>
          </w:tcPr>
          <w:p w14:paraId="0E82CCBF" w14:textId="77777777" w:rsidR="001C2311" w:rsidRPr="003C1BFE" w:rsidRDefault="00140E4F" w:rsidP="003C1BFE">
            <w:pPr>
              <w:ind w:right="-284"/>
              <w:rPr>
                <w:rFonts w:ascii="Montserrat Light" w:hAnsi="Montserrat Light"/>
                <w:lang w:val="et-EE"/>
              </w:rPr>
            </w:pPr>
            <w:r w:rsidRPr="003C1BFE">
              <w:rPr>
                <w:rFonts w:ascii="Montserrat Light" w:hAnsi="Montserrat Light"/>
                <w:lang w:val="et-EE"/>
              </w:rPr>
              <w:t>Energia 4e</w:t>
            </w:r>
          </w:p>
          <w:p w14:paraId="46AB3DC4" w14:textId="4F0E9675" w:rsidR="00140E4F" w:rsidRPr="003C1BFE" w:rsidRDefault="00140E4F" w:rsidP="003C1BFE">
            <w:pPr>
              <w:ind w:right="-284"/>
              <w:rPr>
                <w:rFonts w:ascii="Montserrat Light" w:hAnsi="Montserrat Light"/>
                <w:lang w:val="et-EE"/>
              </w:rPr>
            </w:pPr>
            <w:r w:rsidRPr="003C1BFE">
              <w:rPr>
                <w:rFonts w:ascii="Montserrat Light" w:hAnsi="Montserrat Light"/>
                <w:lang w:val="et-EE"/>
              </w:rPr>
              <w:t>511</w:t>
            </w:r>
            <w:bookmarkStart w:id="11" w:name="_GoBack"/>
            <w:bookmarkEnd w:id="11"/>
            <w:r w:rsidRPr="003C1BFE">
              <w:rPr>
                <w:rFonts w:ascii="Montserrat Light" w:hAnsi="Montserrat Light"/>
                <w:lang w:val="et-EE"/>
              </w:rPr>
              <w:t>01:006:0072</w:t>
            </w:r>
          </w:p>
        </w:tc>
        <w:tc>
          <w:tcPr>
            <w:tcW w:w="4443" w:type="dxa"/>
            <w:tcBorders>
              <w:top w:val="single" w:sz="4" w:space="0" w:color="auto"/>
              <w:left w:val="single" w:sz="4" w:space="0" w:color="auto"/>
              <w:bottom w:val="single" w:sz="4" w:space="0" w:color="auto"/>
              <w:right w:val="single" w:sz="4" w:space="0" w:color="auto"/>
            </w:tcBorders>
            <w:hideMark/>
            <w:tcPrChange w:id="12" w:author="Unknown" w:date="2022-10-04T10:49:00Z">
              <w:tcPr>
                <w:tcW w:w="4443" w:type="dxa"/>
                <w:gridSpan w:val="2"/>
                <w:tcBorders>
                  <w:top w:val="single" w:sz="4" w:space="0" w:color="auto"/>
                  <w:left w:val="single" w:sz="4" w:space="5" w:color="auto"/>
                  <w:bottom w:val="single" w:sz="4" w:space="0" w:color="auto"/>
                  <w:right w:val="single" w:sz="4" w:space="5" w:color="auto"/>
                </w:tcBorders>
                <w:hideMark/>
              </w:tcPr>
            </w:tcPrChange>
          </w:tcPr>
          <w:p w14:paraId="0B66577B" w14:textId="77777777" w:rsidR="003C1BFE" w:rsidRPr="003C1BFE" w:rsidRDefault="00140E4F" w:rsidP="003C1BFE">
            <w:pPr>
              <w:ind w:right="-284"/>
              <w:rPr>
                <w:rFonts w:ascii="Montserrat Light" w:hAnsi="Montserrat Light"/>
                <w:lang w:val="et-EE"/>
              </w:rPr>
            </w:pPr>
            <w:r w:rsidRPr="003C1BFE">
              <w:rPr>
                <w:rFonts w:ascii="Montserrat Light" w:hAnsi="Montserrat Light"/>
                <w:lang w:val="et-EE"/>
              </w:rPr>
              <w:t>INVENT-EST OÜ  (registrikood 11522859)</w:t>
            </w:r>
          </w:p>
          <w:p w14:paraId="78697FCF" w14:textId="5AEB2E91" w:rsidR="00140E4F" w:rsidRPr="003C1BFE" w:rsidRDefault="00140E4F" w:rsidP="003C1BFE">
            <w:pPr>
              <w:ind w:right="-284"/>
              <w:rPr>
                <w:rFonts w:ascii="Montserrat Light" w:hAnsi="Montserrat Light"/>
                <w:lang w:val="et-EE"/>
              </w:rPr>
            </w:pPr>
            <w:r w:rsidRPr="003C1BFE">
              <w:rPr>
                <w:rFonts w:ascii="Montserrat Light" w:hAnsi="Montserrat Light"/>
                <w:lang w:val="et-EE"/>
              </w:rPr>
              <w:t>LUCRON GRUPP (registrikood 11382275)</w:t>
            </w:r>
          </w:p>
          <w:p w14:paraId="2931B35A" w14:textId="0748D827" w:rsidR="00140E4F" w:rsidRPr="003C1BFE" w:rsidRDefault="00140E4F" w:rsidP="003C1BFE">
            <w:pPr>
              <w:ind w:right="-284"/>
              <w:rPr>
                <w:rFonts w:ascii="Montserrat Light" w:hAnsi="Montserrat Light"/>
                <w:lang w:val="et-EE"/>
              </w:rPr>
            </w:pPr>
          </w:p>
        </w:tc>
        <w:tc>
          <w:tcPr>
            <w:tcW w:w="1559" w:type="dxa"/>
            <w:tcBorders>
              <w:top w:val="single" w:sz="4" w:space="0" w:color="auto"/>
              <w:left w:val="single" w:sz="4" w:space="0" w:color="auto"/>
              <w:bottom w:val="single" w:sz="4" w:space="0" w:color="auto"/>
              <w:right w:val="single" w:sz="4" w:space="0" w:color="auto"/>
            </w:tcBorders>
            <w:hideMark/>
            <w:tcPrChange w:id="13" w:author="Unknown" w:date="2022-10-04T10:49:00Z">
              <w:tcPr>
                <w:tcW w:w="1559" w:type="dxa"/>
                <w:gridSpan w:val="2"/>
                <w:tcBorders>
                  <w:top w:val="single" w:sz="4" w:space="0" w:color="auto"/>
                  <w:left w:val="single" w:sz="4" w:space="5" w:color="auto"/>
                  <w:bottom w:val="single" w:sz="4" w:space="0" w:color="auto"/>
                  <w:right w:val="single" w:sz="4" w:space="5" w:color="auto"/>
                </w:tcBorders>
                <w:hideMark/>
              </w:tcPr>
            </w:tcPrChange>
          </w:tcPr>
          <w:p w14:paraId="72BA45EE" w14:textId="66F6079B" w:rsidR="001C2311" w:rsidRPr="003C1BFE" w:rsidRDefault="001544E4" w:rsidP="003C1BFE">
            <w:pPr>
              <w:ind w:right="-284"/>
              <w:jc w:val="both"/>
              <w:rPr>
                <w:rFonts w:ascii="Montserrat Light" w:hAnsi="Montserrat Light"/>
                <w:lang w:val="et-EE"/>
              </w:rPr>
            </w:pPr>
            <w:r>
              <w:rPr>
                <w:rFonts w:ascii="Montserrat Light" w:hAnsi="Montserrat Light"/>
                <w:lang w:val="et-EE"/>
              </w:rPr>
              <w:t>23</w:t>
            </w:r>
            <w:r w:rsidRPr="003C1BFE">
              <w:rPr>
                <w:rFonts w:ascii="Montserrat Light" w:hAnsi="Montserrat Light"/>
                <w:lang w:val="et-EE"/>
              </w:rPr>
              <w:t>.</w:t>
            </w:r>
            <w:r>
              <w:rPr>
                <w:rFonts w:ascii="Montserrat Light" w:hAnsi="Montserrat Light"/>
                <w:lang w:val="et-EE"/>
              </w:rPr>
              <w:t>03</w:t>
            </w:r>
            <w:r w:rsidRPr="003C1BFE">
              <w:rPr>
                <w:rFonts w:ascii="Montserrat Light" w:hAnsi="Montserrat Light"/>
                <w:lang w:val="et-EE"/>
              </w:rPr>
              <w:t>.202</w:t>
            </w:r>
            <w:r>
              <w:rPr>
                <w:rFonts w:ascii="Montserrat Light" w:hAnsi="Montserrat Light"/>
                <w:lang w:val="et-EE"/>
              </w:rPr>
              <w:t>3</w:t>
            </w:r>
            <w:r w:rsidRPr="003C1BFE">
              <w:rPr>
                <w:rFonts w:ascii="Montserrat Light" w:hAnsi="Montserrat Light"/>
                <w:lang w:val="et-EE"/>
              </w:rPr>
              <w:t>. a</w:t>
            </w:r>
          </w:p>
        </w:tc>
        <w:tc>
          <w:tcPr>
            <w:tcW w:w="1012" w:type="dxa"/>
            <w:tcBorders>
              <w:top w:val="single" w:sz="4" w:space="0" w:color="auto"/>
              <w:left w:val="single" w:sz="4" w:space="0" w:color="auto"/>
              <w:bottom w:val="single" w:sz="4" w:space="0" w:color="auto"/>
              <w:right w:val="single" w:sz="4" w:space="0" w:color="auto"/>
            </w:tcBorders>
            <w:tcPrChange w:id="14" w:author="Unknown" w:date="2022-10-04T10:49:00Z">
              <w:tcPr>
                <w:tcW w:w="1418" w:type="dxa"/>
                <w:gridSpan w:val="2"/>
                <w:tcBorders>
                  <w:top w:val="single" w:sz="4" w:space="0" w:color="auto"/>
                  <w:left w:val="single" w:sz="4" w:space="5" w:color="auto"/>
                  <w:bottom w:val="single" w:sz="4" w:space="0" w:color="auto"/>
                  <w:right w:val="single" w:sz="4" w:space="5" w:color="auto"/>
                </w:tcBorders>
              </w:tcPr>
            </w:tcPrChange>
          </w:tcPr>
          <w:p w14:paraId="6F19AB2D" w14:textId="59CD2115" w:rsidR="001C2311" w:rsidRPr="003C1BFE" w:rsidRDefault="001C2311" w:rsidP="003C1BFE">
            <w:pPr>
              <w:ind w:right="-284"/>
              <w:jc w:val="both"/>
              <w:rPr>
                <w:rFonts w:ascii="Montserrat Light" w:hAnsi="Montserrat Light"/>
                <w:lang w:val="et-EE"/>
              </w:rPr>
            </w:pPr>
          </w:p>
        </w:tc>
      </w:tr>
      <w:tr w:rsidR="001C2311" w14:paraId="7178808E" w14:textId="77777777" w:rsidTr="00A3364C">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 w:author="Unknown" w:date="2022-10-04T10:49:00Z">
            <w:tblPrEx>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29"/>
          <w:trPrChange w:id="16" w:author="Unknown" w:date="2022-10-04T10:49:00Z">
            <w:trPr>
              <w:trHeight w:val="731"/>
            </w:trPr>
          </w:trPrChange>
        </w:trPr>
        <w:tc>
          <w:tcPr>
            <w:tcW w:w="2195" w:type="dxa"/>
            <w:tcBorders>
              <w:top w:val="single" w:sz="4" w:space="0" w:color="auto"/>
              <w:left w:val="single" w:sz="4" w:space="0" w:color="auto"/>
              <w:bottom w:val="single" w:sz="4" w:space="0" w:color="auto"/>
              <w:right w:val="single" w:sz="4" w:space="0" w:color="auto"/>
            </w:tcBorders>
            <w:hideMark/>
            <w:tcPrChange w:id="17" w:author="Unknown" w:date="2022-10-04T10:49:00Z">
              <w:tcPr>
                <w:tcW w:w="2616" w:type="dxa"/>
                <w:gridSpan w:val="2"/>
                <w:tcBorders>
                  <w:top w:val="single" w:sz="4" w:space="0" w:color="auto"/>
                  <w:left w:val="single" w:sz="4" w:space="0" w:color="auto"/>
                  <w:bottom w:val="single" w:sz="4" w:space="0" w:color="auto"/>
                  <w:right w:val="single" w:sz="4" w:space="0" w:color="auto"/>
                </w:tcBorders>
                <w:hideMark/>
              </w:tcPr>
            </w:tcPrChange>
          </w:tcPr>
          <w:p w14:paraId="21EB475A" w14:textId="77777777" w:rsidR="001C2311" w:rsidRPr="003C1BFE" w:rsidRDefault="001C2311" w:rsidP="00A3364C">
            <w:pPr>
              <w:ind w:right="-284"/>
              <w:rPr>
                <w:rFonts w:ascii="Montserrat Light" w:hAnsi="Montserrat Light"/>
                <w:lang w:val="et-EE"/>
              </w:rPr>
            </w:pPr>
            <w:r w:rsidRPr="003C1BFE">
              <w:rPr>
                <w:rFonts w:ascii="Montserrat Light" w:hAnsi="Montserrat Light"/>
                <w:lang w:val="et-EE"/>
              </w:rPr>
              <w:t>Taotleja</w:t>
            </w:r>
          </w:p>
        </w:tc>
        <w:tc>
          <w:tcPr>
            <w:tcW w:w="4443" w:type="dxa"/>
            <w:tcBorders>
              <w:top w:val="single" w:sz="4" w:space="0" w:color="auto"/>
              <w:left w:val="single" w:sz="4" w:space="0" w:color="auto"/>
              <w:bottom w:val="single" w:sz="4" w:space="0" w:color="auto"/>
              <w:right w:val="single" w:sz="4" w:space="0" w:color="auto"/>
            </w:tcBorders>
            <w:hideMark/>
            <w:tcPrChange w:id="18" w:author="Unknown" w:date="2022-10-04T10:49:00Z">
              <w:tcPr>
                <w:tcW w:w="4443" w:type="dxa"/>
                <w:gridSpan w:val="2"/>
                <w:tcBorders>
                  <w:top w:val="single" w:sz="4" w:space="0" w:color="auto"/>
                  <w:left w:val="single" w:sz="4" w:space="0" w:color="auto"/>
                  <w:bottom w:val="single" w:sz="4" w:space="0" w:color="auto"/>
                  <w:right w:val="single" w:sz="4" w:space="0" w:color="auto"/>
                </w:tcBorders>
                <w:hideMark/>
              </w:tcPr>
            </w:tcPrChange>
          </w:tcPr>
          <w:p w14:paraId="28718F67" w14:textId="3F812C26" w:rsidR="001C2311" w:rsidRPr="003C1BFE" w:rsidRDefault="003C1BFE" w:rsidP="00A3364C">
            <w:pPr>
              <w:ind w:right="-284"/>
              <w:rPr>
                <w:rFonts w:ascii="Montserrat Light" w:hAnsi="Montserrat Light"/>
                <w:lang w:val="et-EE"/>
              </w:rPr>
            </w:pPr>
            <w:r w:rsidRPr="00DE19CE">
              <w:rPr>
                <w:rFonts w:ascii="Montserrat Light" w:hAnsi="Montserrat Light"/>
                <w:lang w:val="et-EE"/>
              </w:rPr>
              <w:t>TARTU ARHITEKTUURIBÜROO</w:t>
            </w:r>
            <w:r w:rsidRPr="00366F9B">
              <w:rPr>
                <w:rFonts w:ascii="Montserrat Light" w:hAnsi="Montserrat Light"/>
                <w:lang w:val="et-EE"/>
              </w:rPr>
              <w:t xml:space="preserve"> OÜ</w:t>
            </w:r>
            <w:r>
              <w:rPr>
                <w:rFonts w:ascii="Montserrat Light" w:hAnsi="Montserrat Light"/>
                <w:lang w:val="et-EE"/>
              </w:rPr>
              <w:t xml:space="preserve"> (registrikood </w:t>
            </w:r>
            <w:r w:rsidRPr="003C1BFE">
              <w:rPr>
                <w:rFonts w:ascii="Montserrat Light" w:hAnsi="Montserrat Light"/>
                <w:lang w:val="et-EE"/>
              </w:rPr>
              <w:t xml:space="preserve"> 10439501</w:t>
            </w:r>
            <w:r>
              <w:rPr>
                <w:rFonts w:ascii="Montserrat Light" w:hAnsi="Montserrat Light"/>
                <w:lang w:val="et-EE"/>
              </w:rPr>
              <w:t>)</w:t>
            </w:r>
          </w:p>
        </w:tc>
        <w:tc>
          <w:tcPr>
            <w:tcW w:w="1559" w:type="dxa"/>
            <w:tcBorders>
              <w:top w:val="single" w:sz="4" w:space="0" w:color="auto"/>
              <w:left w:val="single" w:sz="4" w:space="0" w:color="auto"/>
              <w:bottom w:val="single" w:sz="4" w:space="0" w:color="auto"/>
              <w:right w:val="single" w:sz="4" w:space="0" w:color="auto"/>
            </w:tcBorders>
            <w:tcPrChange w:id="19" w:author="Unknown" w:date="2022-10-04T10:49:00Z">
              <w:tcPr>
                <w:tcW w:w="1559" w:type="dxa"/>
                <w:gridSpan w:val="2"/>
                <w:tcBorders>
                  <w:top w:val="single" w:sz="4" w:space="0" w:color="auto"/>
                  <w:left w:val="single" w:sz="4" w:space="0" w:color="auto"/>
                  <w:bottom w:val="single" w:sz="4" w:space="0" w:color="auto"/>
                  <w:right w:val="single" w:sz="4" w:space="0" w:color="auto"/>
                </w:tcBorders>
              </w:tcPr>
            </w:tcPrChange>
          </w:tcPr>
          <w:p w14:paraId="6E547424" w14:textId="093F3B28" w:rsidR="001C2311" w:rsidRPr="003C1BFE" w:rsidRDefault="001544E4" w:rsidP="00A3364C">
            <w:pPr>
              <w:ind w:right="-284"/>
              <w:jc w:val="both"/>
              <w:rPr>
                <w:rFonts w:ascii="Montserrat Light" w:hAnsi="Montserrat Light"/>
                <w:lang w:val="et-EE"/>
              </w:rPr>
            </w:pPr>
            <w:r>
              <w:rPr>
                <w:rFonts w:ascii="Montserrat Light" w:hAnsi="Montserrat Light"/>
                <w:lang w:val="et-EE"/>
              </w:rPr>
              <w:t>23</w:t>
            </w:r>
            <w:r w:rsidRPr="003C1BFE">
              <w:rPr>
                <w:rFonts w:ascii="Montserrat Light" w:hAnsi="Montserrat Light"/>
                <w:lang w:val="et-EE"/>
              </w:rPr>
              <w:t>.</w:t>
            </w:r>
            <w:r>
              <w:rPr>
                <w:rFonts w:ascii="Montserrat Light" w:hAnsi="Montserrat Light"/>
                <w:lang w:val="et-EE"/>
              </w:rPr>
              <w:t>03</w:t>
            </w:r>
            <w:r w:rsidRPr="003C1BFE">
              <w:rPr>
                <w:rFonts w:ascii="Montserrat Light" w:hAnsi="Montserrat Light"/>
                <w:lang w:val="et-EE"/>
              </w:rPr>
              <w:t>.202</w:t>
            </w:r>
            <w:r>
              <w:rPr>
                <w:rFonts w:ascii="Montserrat Light" w:hAnsi="Montserrat Light"/>
                <w:lang w:val="et-EE"/>
              </w:rPr>
              <w:t>3</w:t>
            </w:r>
            <w:r w:rsidRPr="003C1BFE">
              <w:rPr>
                <w:rFonts w:ascii="Montserrat Light" w:hAnsi="Montserrat Light"/>
                <w:lang w:val="et-EE"/>
              </w:rPr>
              <w:t xml:space="preserve">. a </w:t>
            </w:r>
          </w:p>
        </w:tc>
        <w:tc>
          <w:tcPr>
            <w:tcW w:w="1012" w:type="dxa"/>
            <w:tcBorders>
              <w:top w:val="single" w:sz="4" w:space="0" w:color="auto"/>
              <w:left w:val="single" w:sz="4" w:space="0" w:color="auto"/>
              <w:bottom w:val="single" w:sz="4" w:space="0" w:color="auto"/>
              <w:right w:val="single" w:sz="4" w:space="0" w:color="auto"/>
            </w:tcBorders>
            <w:tcPrChange w:id="20" w:author="Unknown" w:date="2022-10-04T10:49:00Z">
              <w:tcPr>
                <w:tcW w:w="1418" w:type="dxa"/>
                <w:gridSpan w:val="2"/>
                <w:tcBorders>
                  <w:top w:val="single" w:sz="4" w:space="0" w:color="auto"/>
                  <w:left w:val="single" w:sz="4" w:space="0" w:color="auto"/>
                  <w:bottom w:val="single" w:sz="4" w:space="0" w:color="auto"/>
                  <w:right w:val="single" w:sz="4" w:space="0" w:color="auto"/>
                </w:tcBorders>
              </w:tcPr>
            </w:tcPrChange>
          </w:tcPr>
          <w:p w14:paraId="2DFA2C0B" w14:textId="77777777" w:rsidR="001C2311" w:rsidRPr="003C1BFE" w:rsidRDefault="001C2311" w:rsidP="001544E4">
            <w:pPr>
              <w:ind w:right="-284"/>
              <w:jc w:val="both"/>
              <w:rPr>
                <w:rFonts w:ascii="Montserrat Light" w:hAnsi="Montserrat Light"/>
                <w:lang w:val="et-EE"/>
              </w:rPr>
            </w:pPr>
          </w:p>
        </w:tc>
      </w:tr>
    </w:tbl>
    <w:p w14:paraId="7BA321C0" w14:textId="3C52C93F" w:rsidR="001C2311" w:rsidRDefault="001C2311" w:rsidP="001C2311">
      <w:pPr>
        <w:tabs>
          <w:tab w:val="num" w:pos="426"/>
        </w:tabs>
        <w:ind w:left="426"/>
        <w:jc w:val="both"/>
        <w:rPr>
          <w:rFonts w:ascii="Montserrat Light" w:hAnsi="Montserrat Light"/>
          <w:lang w:val="et-EE"/>
        </w:rPr>
      </w:pPr>
    </w:p>
    <w:p w14:paraId="613009C8" w14:textId="768DE850" w:rsidR="000F6200" w:rsidRPr="000F6200" w:rsidRDefault="000F6200" w:rsidP="000F6200">
      <w:pPr>
        <w:tabs>
          <w:tab w:val="num" w:pos="426"/>
        </w:tabs>
        <w:ind w:left="426"/>
        <w:jc w:val="both"/>
        <w:rPr>
          <w:rFonts w:ascii="Montserrat Light" w:hAnsi="Montserrat Light"/>
          <w:lang w:val="et-EE"/>
        </w:rPr>
      </w:pPr>
      <w:r w:rsidRPr="000F6200">
        <w:rPr>
          <w:rFonts w:ascii="Montserrat Light" w:hAnsi="Montserrat Light"/>
          <w:lang w:val="et-EE"/>
        </w:rPr>
        <w:lastRenderedPageBreak/>
        <w:t>*Vastavalt haldusmenetluse seadusele § 27 lg 2 elektrooniliselt kättesaadavaks tehtud või edastatud dokument loetakse kättetoimetatuks, kui  dokument või teade dokumendi kättesaadavaks tegemise kohta on edastatud äriühingu äriregistrisse kantud elektronposti aadressil</w:t>
      </w:r>
      <w:r w:rsidR="0063208A">
        <w:rPr>
          <w:rFonts w:ascii="Montserrat Light" w:hAnsi="Montserrat Light"/>
          <w:lang w:val="et-EE"/>
        </w:rPr>
        <w:t>e</w:t>
      </w:r>
      <w:r w:rsidRPr="000F6200">
        <w:rPr>
          <w:rFonts w:ascii="Montserrat Light" w:hAnsi="Montserrat Light"/>
          <w:lang w:val="et-EE"/>
        </w:rPr>
        <w:t>.</w:t>
      </w:r>
    </w:p>
    <w:p w14:paraId="0AF4230A" w14:textId="77777777" w:rsidR="000F6200" w:rsidRPr="000F6200" w:rsidRDefault="000F6200" w:rsidP="000F6200">
      <w:pPr>
        <w:tabs>
          <w:tab w:val="num" w:pos="426"/>
        </w:tabs>
        <w:ind w:left="426"/>
        <w:jc w:val="both"/>
        <w:rPr>
          <w:rFonts w:ascii="Montserrat Light" w:hAnsi="Montserrat Light"/>
          <w:lang w:val="et-EE"/>
        </w:rPr>
      </w:pPr>
    </w:p>
    <w:p w14:paraId="52F0E0E4" w14:textId="067DE2B3" w:rsidR="000F6200" w:rsidRPr="000F6200" w:rsidRDefault="000F6200" w:rsidP="000F6200">
      <w:pPr>
        <w:tabs>
          <w:tab w:val="num" w:pos="426"/>
        </w:tabs>
        <w:ind w:left="426"/>
        <w:jc w:val="both"/>
        <w:rPr>
          <w:rFonts w:ascii="Montserrat Light" w:hAnsi="Montserrat Light"/>
          <w:lang w:val="et-EE"/>
        </w:rPr>
      </w:pPr>
      <w:r w:rsidRPr="000F6200">
        <w:rPr>
          <w:rFonts w:ascii="Montserrat Light" w:hAnsi="Montserrat Light"/>
          <w:lang w:val="et-EE"/>
        </w:rPr>
        <w:t>Vastavalt EhS § 31 lõikele 6, kui kooskõlastaja või arvamuse andja ei ole kümne päeva jooksul projekteerimistingimuste eelnõu saamisest arvates kooskõlastamisest keeldunud või arvamust avaldanu</w:t>
      </w:r>
      <w:r w:rsidR="00722E2A">
        <w:rPr>
          <w:rFonts w:ascii="Montserrat Light" w:hAnsi="Montserrat Light"/>
          <w:lang w:val="et-EE"/>
        </w:rPr>
        <w:t>d,</w:t>
      </w:r>
      <w:r w:rsidRPr="000F6200">
        <w:rPr>
          <w:rFonts w:ascii="Montserrat Light" w:hAnsi="Montserrat Light"/>
          <w:lang w:val="et-EE"/>
        </w:rPr>
        <w:t xml:space="preserve">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4EFF5186" w14:textId="77777777" w:rsidR="001C2311" w:rsidRPr="001C2311" w:rsidRDefault="001C2311" w:rsidP="001C2311">
      <w:pPr>
        <w:tabs>
          <w:tab w:val="num" w:pos="426"/>
        </w:tabs>
        <w:ind w:left="426"/>
        <w:jc w:val="both"/>
        <w:rPr>
          <w:rFonts w:ascii="Montserrat Light" w:hAnsi="Montserrat Light"/>
          <w:lang w:val="et-EE"/>
        </w:rPr>
      </w:pPr>
    </w:p>
    <w:p w14:paraId="5DAA9C2B" w14:textId="77777777" w:rsidR="001C2311" w:rsidRPr="00366F9B" w:rsidRDefault="001C2311" w:rsidP="001C2311">
      <w:pPr>
        <w:tabs>
          <w:tab w:val="num" w:pos="426"/>
        </w:tabs>
        <w:jc w:val="both"/>
        <w:rPr>
          <w:rFonts w:ascii="Montserrat Light" w:hAnsi="Montserrat Light"/>
          <w:lang w:val="et-EE"/>
        </w:rPr>
      </w:pPr>
    </w:p>
    <w:p w14:paraId="6A2F984C" w14:textId="77777777" w:rsidR="000B31C9" w:rsidRPr="00366F9B" w:rsidRDefault="000B31C9" w:rsidP="000B31C9">
      <w:pPr>
        <w:tabs>
          <w:tab w:val="num" w:pos="426"/>
        </w:tabs>
        <w:jc w:val="both"/>
        <w:rPr>
          <w:rFonts w:ascii="Montserrat Light" w:hAnsi="Montserrat Light"/>
          <w:lang w:val="et-EE"/>
        </w:rPr>
      </w:pPr>
    </w:p>
    <w:p w14:paraId="2AA5A585" w14:textId="77777777" w:rsidR="001F5EAD" w:rsidRDefault="000B31C9" w:rsidP="000B31C9">
      <w:pPr>
        <w:pStyle w:val="Heading2"/>
        <w:numPr>
          <w:ilvl w:val="0"/>
          <w:numId w:val="2"/>
        </w:numPr>
        <w:tabs>
          <w:tab w:val="left" w:pos="142"/>
        </w:tabs>
        <w:ind w:left="709" w:hanging="822"/>
        <w:jc w:val="both"/>
        <w:rPr>
          <w:rFonts w:ascii="Montserrat Light" w:hAnsi="Montserrat Light"/>
          <w:bCs/>
          <w:sz w:val="22"/>
          <w:szCs w:val="22"/>
          <w:lang w:val="et-EE"/>
        </w:rPr>
      </w:pPr>
      <w:r w:rsidRPr="00366F9B">
        <w:rPr>
          <w:rFonts w:ascii="Montserrat Light" w:hAnsi="Montserrat Light"/>
          <w:bCs/>
          <w:sz w:val="22"/>
          <w:szCs w:val="22"/>
          <w:lang w:val="et-EE"/>
        </w:rPr>
        <w:t xml:space="preserve">    ÕIGUSLIKUD ALUSED</w:t>
      </w:r>
    </w:p>
    <w:p w14:paraId="327C6E7E" w14:textId="7CF052CE" w:rsidR="000B31C9" w:rsidRDefault="000B31C9" w:rsidP="001F5EAD">
      <w:pPr>
        <w:pStyle w:val="Heading2"/>
        <w:tabs>
          <w:tab w:val="left" w:pos="142"/>
        </w:tabs>
        <w:jc w:val="both"/>
        <w:rPr>
          <w:rFonts w:ascii="Montserrat Light" w:hAnsi="Montserrat Light"/>
          <w:bCs/>
          <w:sz w:val="22"/>
          <w:szCs w:val="22"/>
          <w:lang w:val="et-EE"/>
        </w:rPr>
      </w:pPr>
      <w:r w:rsidRPr="000B31C9">
        <w:rPr>
          <w:rFonts w:ascii="Montserrat Light" w:hAnsi="Montserrat Light"/>
          <w:bCs/>
          <w:sz w:val="22"/>
          <w:szCs w:val="22"/>
          <w:lang w:val="et-EE"/>
        </w:rPr>
        <w:t xml:space="preserve"> </w:t>
      </w:r>
    </w:p>
    <w:p w14:paraId="3D5BC689" w14:textId="77777777" w:rsidR="001F5EAD" w:rsidRPr="00366F9B" w:rsidRDefault="001F5EAD" w:rsidP="001F5EAD">
      <w:pPr>
        <w:pStyle w:val="ListParagraph"/>
        <w:numPr>
          <w:ilvl w:val="1"/>
          <w:numId w:val="2"/>
        </w:numPr>
        <w:spacing w:after="0" w:line="256" w:lineRule="auto"/>
        <w:ind w:left="464" w:right="175" w:hanging="576"/>
        <w:jc w:val="both"/>
        <w:rPr>
          <w:rFonts w:ascii="Montserrat Light" w:hAnsi="Montserrat Light"/>
          <w:lang w:val="et-EE"/>
        </w:rPr>
      </w:pPr>
      <w:r w:rsidRPr="00366F9B">
        <w:rPr>
          <w:rFonts w:ascii="Montserrat Light" w:hAnsi="Montserrat Light"/>
          <w:lang w:val="et-EE"/>
        </w:rPr>
        <w:t>Ehitusseadustiku §28 kohaselt projekteerimistingimused annab kohaliku omavalitsuse üksus, kui seaduses ei ole sätestatud teisiti.</w:t>
      </w:r>
    </w:p>
    <w:p w14:paraId="7359212C" w14:textId="77777777" w:rsidR="000F6200" w:rsidRPr="000F6200" w:rsidRDefault="001F5EAD" w:rsidP="000F6200">
      <w:pPr>
        <w:pStyle w:val="ListParagraph"/>
        <w:numPr>
          <w:ilvl w:val="1"/>
          <w:numId w:val="2"/>
        </w:numPr>
        <w:spacing w:after="0" w:line="256" w:lineRule="auto"/>
        <w:ind w:left="464" w:right="173" w:hanging="576"/>
        <w:rPr>
          <w:rFonts w:ascii="Montserrat Light" w:hAnsi="Montserrat Light"/>
          <w:lang w:val="et-EE"/>
        </w:rPr>
      </w:pPr>
      <w:r w:rsidRPr="001F5EAD">
        <w:rPr>
          <w:rFonts w:ascii="Montserrat Light" w:hAnsi="Montserrat Light"/>
          <w:lang w:val="et-EE"/>
        </w:rPr>
        <w:t>Narva Linnavalitsuse Arhitektuuri – ja Linnaplaneerimise Ameti põhimääruse § 7 punkti 14 kohaselt Arhitektuuri- ja planeerimise osakonna üks põhiülesannetest on ehitusliku projekteerimise lähteinformatsiooni väljastamine, sh projekteerimistingimuste ettevalmistamine ja esitamine linnavalitsusele kinnitamiseks</w:t>
      </w:r>
      <w:r>
        <w:rPr>
          <w:rFonts w:ascii="Montserrat Light" w:hAnsi="Montserrat Light"/>
          <w:lang w:val="et-EE"/>
        </w:rPr>
        <w:t>.</w:t>
      </w:r>
      <w:r w:rsidR="000F6200" w:rsidRPr="000F6200">
        <w:rPr>
          <w:rFonts w:ascii="Times New Roman" w:eastAsia="Times New Roman" w:hAnsi="Times New Roman" w:cs="Times New Roman"/>
          <w:sz w:val="24"/>
          <w:szCs w:val="24"/>
          <w:lang w:val="et-EE"/>
        </w:rPr>
        <w:t xml:space="preserve"> </w:t>
      </w:r>
    </w:p>
    <w:p w14:paraId="0E3E43F7" w14:textId="05152673" w:rsidR="001F5EAD" w:rsidRDefault="000F6200" w:rsidP="000F6200">
      <w:pPr>
        <w:pStyle w:val="ListParagraph"/>
        <w:numPr>
          <w:ilvl w:val="1"/>
          <w:numId w:val="2"/>
        </w:numPr>
        <w:spacing w:after="0" w:line="256" w:lineRule="auto"/>
        <w:ind w:left="464" w:right="173" w:hanging="576"/>
        <w:rPr>
          <w:rFonts w:ascii="Montserrat Light" w:hAnsi="Montserrat Light"/>
          <w:lang w:val="et-EE"/>
        </w:rPr>
      </w:pPr>
      <w:r w:rsidRPr="000F6200">
        <w:rPr>
          <w:rFonts w:ascii="Montserrat Light" w:hAnsi="Montserrat Light"/>
          <w:lang w:val="et-EE"/>
        </w:rPr>
        <w:t>EhS § 27 kohaselt detailplaneeringu olemasolu korral võib pädev asutus põhjendatud juhul anda ehitusloakohustusliku hoone või olulise rajatise ehitusprojekti koostamiseks projekteerimistingimusi, kui detailplaneeringu kehtestamisest on möödas üle viie aasta või detailplaneeringu kehtestamise järel on ilmnenud uusi asjaolusid.</w:t>
      </w:r>
    </w:p>
    <w:p w14:paraId="1770BFF4" w14:textId="77777777" w:rsidR="000F6200" w:rsidRPr="000F6200" w:rsidRDefault="000F6200" w:rsidP="000F6200">
      <w:pPr>
        <w:pStyle w:val="ListParagraph"/>
        <w:spacing w:after="0" w:line="256" w:lineRule="auto"/>
        <w:ind w:left="464" w:right="173"/>
        <w:rPr>
          <w:rFonts w:ascii="Montserrat Light" w:hAnsi="Montserrat Light"/>
          <w:lang w:val="et-EE"/>
        </w:rPr>
      </w:pPr>
    </w:p>
    <w:p w14:paraId="2C86D1A8" w14:textId="740BF42C" w:rsidR="001F5EAD" w:rsidRPr="001F5EAD" w:rsidRDefault="001F5EAD" w:rsidP="001F5EAD">
      <w:pPr>
        <w:pStyle w:val="Heading2"/>
        <w:numPr>
          <w:ilvl w:val="0"/>
          <w:numId w:val="2"/>
        </w:numPr>
        <w:tabs>
          <w:tab w:val="left" w:pos="142"/>
        </w:tabs>
        <w:ind w:left="709" w:hanging="822"/>
        <w:jc w:val="both"/>
        <w:rPr>
          <w:rFonts w:ascii="Montserrat Light" w:hAnsi="Montserrat Light"/>
          <w:bCs/>
          <w:sz w:val="22"/>
          <w:szCs w:val="22"/>
          <w:lang w:val="et-EE"/>
        </w:rPr>
      </w:pPr>
      <w:r w:rsidRPr="001F5EAD">
        <w:rPr>
          <w:rFonts w:ascii="Montserrat Light" w:hAnsi="Montserrat Light"/>
          <w:bCs/>
          <w:sz w:val="22"/>
          <w:szCs w:val="22"/>
          <w:lang w:val="et-EE"/>
        </w:rPr>
        <w:t>OTSUS</w:t>
      </w:r>
    </w:p>
    <w:p w14:paraId="09F7AA58" w14:textId="77777777" w:rsidR="001F5EAD" w:rsidRDefault="001F5EAD" w:rsidP="001F5EAD">
      <w:pPr>
        <w:spacing w:after="0" w:line="256" w:lineRule="auto"/>
        <w:ind w:right="173"/>
        <w:jc w:val="both"/>
        <w:rPr>
          <w:rFonts w:ascii="Montserrat Light" w:hAnsi="Montserrat Light"/>
          <w:b/>
          <w:bCs/>
          <w:lang w:val="et-EE" w:eastAsia="et-EE"/>
        </w:rPr>
      </w:pPr>
    </w:p>
    <w:p w14:paraId="09A32078" w14:textId="6B486762" w:rsidR="001F5EAD" w:rsidRPr="001F5EAD" w:rsidRDefault="00A8699D" w:rsidP="001F5EAD">
      <w:pPr>
        <w:spacing w:after="0" w:line="256" w:lineRule="auto"/>
        <w:ind w:right="173"/>
        <w:jc w:val="both"/>
        <w:rPr>
          <w:rFonts w:ascii="Montserrat Light" w:hAnsi="Montserrat Light"/>
          <w:lang w:val="et-EE"/>
        </w:rPr>
      </w:pPr>
      <w:r w:rsidRPr="00A8699D">
        <w:rPr>
          <w:rFonts w:ascii="Montserrat Light" w:hAnsi="Montserrat Light"/>
          <w:b/>
          <w:bCs/>
          <w:lang w:val="et-EE" w:eastAsia="et-EE"/>
        </w:rPr>
        <w:t>Kinnitada projekteerimistingimused järgnevalt:</w:t>
      </w:r>
      <w:r w:rsidRPr="00A8699D">
        <w:rPr>
          <w:rFonts w:ascii="Montserrat Light" w:hAnsi="Montserrat Light"/>
          <w:b/>
          <w:bCs/>
          <w:i/>
          <w:lang w:val="et-EE" w:eastAsia="et-EE"/>
        </w:rPr>
        <w:t xml:space="preserve"> </w:t>
      </w:r>
      <w:r>
        <w:rPr>
          <w:rFonts w:ascii="Montserrat Light" w:hAnsi="Montserrat Light"/>
          <w:b/>
          <w:bCs/>
          <w:lang w:val="et-EE" w:eastAsia="et-EE"/>
        </w:rPr>
        <w:t>Energia 2</w:t>
      </w:r>
      <w:r w:rsidRPr="00A8699D">
        <w:rPr>
          <w:rFonts w:ascii="Montserrat Light" w:hAnsi="Montserrat Light"/>
          <w:b/>
          <w:bCs/>
          <w:lang w:val="et-EE" w:eastAsia="et-EE"/>
        </w:rPr>
        <w:t xml:space="preserve">b </w:t>
      </w:r>
      <w:r>
        <w:rPr>
          <w:rFonts w:ascii="Montserrat Light" w:hAnsi="Montserrat Light"/>
          <w:b/>
          <w:bCs/>
          <w:lang w:val="et-EE" w:eastAsia="et-EE"/>
        </w:rPr>
        <w:t>turu</w:t>
      </w:r>
      <w:r w:rsidRPr="00A8699D">
        <w:rPr>
          <w:rFonts w:ascii="Montserrat Light" w:hAnsi="Montserrat Light"/>
          <w:b/>
          <w:bCs/>
          <w:lang w:val="et-EE" w:eastAsia="et-EE"/>
        </w:rPr>
        <w:t xml:space="preserve">hoone püstitamine Narva Linnavolikogu </w:t>
      </w:r>
      <w:r>
        <w:rPr>
          <w:rFonts w:ascii="Montserrat Light" w:hAnsi="Montserrat Light"/>
          <w:b/>
          <w:bCs/>
          <w:lang w:val="et-EE" w:eastAsia="et-EE"/>
        </w:rPr>
        <w:t>28.10.2004</w:t>
      </w:r>
      <w:r w:rsidRPr="00A8699D">
        <w:rPr>
          <w:rFonts w:ascii="Montserrat Light" w:hAnsi="Montserrat Light"/>
          <w:b/>
          <w:bCs/>
          <w:lang w:val="et-EE" w:eastAsia="et-EE"/>
        </w:rPr>
        <w:t xml:space="preserve">. a otsusega nr </w:t>
      </w:r>
      <w:r>
        <w:rPr>
          <w:rFonts w:ascii="Montserrat Light" w:hAnsi="Montserrat Light"/>
          <w:b/>
          <w:bCs/>
          <w:lang w:val="et-EE" w:eastAsia="et-EE"/>
        </w:rPr>
        <w:t>131/42</w:t>
      </w:r>
      <w:r w:rsidRPr="00A8699D">
        <w:rPr>
          <w:rFonts w:ascii="Montserrat Light" w:hAnsi="Montserrat Light"/>
          <w:b/>
          <w:bCs/>
          <w:lang w:val="et-EE" w:eastAsia="et-EE"/>
        </w:rPr>
        <w:t xml:space="preserve"> kehtestatud Narva Energia  tänava turu detailplaneering</w:t>
      </w:r>
      <w:r>
        <w:rPr>
          <w:rFonts w:ascii="Montserrat Light" w:hAnsi="Montserrat Light"/>
          <w:b/>
          <w:bCs/>
          <w:lang w:val="et-EE" w:eastAsia="et-EE"/>
        </w:rPr>
        <w:t xml:space="preserve">u </w:t>
      </w:r>
      <w:r w:rsidRPr="00A8699D">
        <w:rPr>
          <w:rFonts w:ascii="Montserrat Light" w:hAnsi="Montserrat Light"/>
          <w:b/>
          <w:bCs/>
          <w:lang w:val="et-EE" w:eastAsia="et-EE"/>
        </w:rPr>
        <w:t>alusel</w:t>
      </w:r>
    </w:p>
    <w:p w14:paraId="3EF28F60" w14:textId="4E34D71A" w:rsidR="000B31C9" w:rsidRPr="000B31C9" w:rsidRDefault="000B31C9" w:rsidP="001F5EAD">
      <w:pPr>
        <w:pStyle w:val="Heading2"/>
        <w:tabs>
          <w:tab w:val="left" w:pos="142"/>
        </w:tabs>
        <w:ind w:left="709"/>
        <w:jc w:val="both"/>
        <w:rPr>
          <w:rFonts w:ascii="Montserrat Light" w:hAnsi="Montserrat Light"/>
          <w:bCs/>
          <w:sz w:val="22"/>
          <w:szCs w:val="22"/>
          <w:lang w:val="et-EE"/>
        </w:rPr>
      </w:pPr>
    </w:p>
    <w:tbl>
      <w:tblPr>
        <w:tblW w:w="10065" w:type="dxa"/>
        <w:tblInd w:w="-426" w:type="dxa"/>
        <w:shd w:val="clear" w:color="auto" w:fill="FFFFFF"/>
        <w:tblLook w:val="04A0" w:firstRow="1" w:lastRow="0" w:firstColumn="1" w:lastColumn="0" w:noHBand="0" w:noVBand="1"/>
      </w:tblPr>
      <w:tblGrid>
        <w:gridCol w:w="10065"/>
      </w:tblGrid>
      <w:tr w:rsidR="000B31C9" w:rsidRPr="004B1ADA" w14:paraId="24501AB1" w14:textId="77777777" w:rsidTr="001F5EAD">
        <w:trPr>
          <w:trHeight w:val="182"/>
        </w:trPr>
        <w:tc>
          <w:tcPr>
            <w:tcW w:w="10065" w:type="dxa"/>
            <w:shd w:val="clear" w:color="auto" w:fill="FFFFFF"/>
          </w:tcPr>
          <w:p w14:paraId="0F8F99B6" w14:textId="3DC2CAC1" w:rsidR="000B31C9" w:rsidRPr="00366F9B" w:rsidRDefault="000B31C9" w:rsidP="00366F9B">
            <w:pPr>
              <w:tabs>
                <w:tab w:val="left" w:pos="741"/>
              </w:tabs>
              <w:spacing w:line="256" w:lineRule="auto"/>
              <w:ind w:left="741" w:right="173" w:hanging="2"/>
              <w:jc w:val="both"/>
              <w:rPr>
                <w:rFonts w:ascii="Montserrat Light" w:hAnsi="Montserrat Light"/>
                <w:b/>
                <w:bCs/>
                <w:lang w:val="et-EE" w:eastAsia="et-EE"/>
              </w:rPr>
            </w:pPr>
          </w:p>
          <w:tbl>
            <w:tblPr>
              <w:tblStyle w:val="TableGrid"/>
              <w:tblW w:w="0" w:type="auto"/>
              <w:tblInd w:w="741" w:type="dxa"/>
              <w:tblBorders>
                <w:top w:val="none" w:sz="0" w:space="0" w:color="auto"/>
                <w:left w:val="none" w:sz="0" w:space="0" w:color="auto"/>
                <w:bottom w:val="none" w:sz="0" w:space="0" w:color="auto"/>
                <w:right w:val="none" w:sz="0" w:space="0" w:color="auto"/>
                <w:insideV w:val="none" w:sz="0" w:space="0" w:color="auto"/>
              </w:tblBorders>
              <w:tblLook w:val="0620" w:firstRow="1" w:lastRow="0" w:firstColumn="0" w:lastColumn="0" w:noHBand="1" w:noVBand="1"/>
              <w:tblCaption w:val="пппп"/>
            </w:tblPr>
            <w:tblGrid>
              <w:gridCol w:w="2451"/>
              <w:gridCol w:w="6657"/>
            </w:tblGrid>
            <w:tr w:rsidR="000B31C9" w:rsidRPr="00327036" w14:paraId="671F1A6E" w14:textId="77777777" w:rsidTr="007D21FC">
              <w:trPr>
                <w:trHeight w:val="1349"/>
              </w:trPr>
              <w:tc>
                <w:tcPr>
                  <w:tcW w:w="2451" w:type="dxa"/>
                  <w:tcBorders>
                    <w:top w:val="single" w:sz="4" w:space="0" w:color="auto"/>
                    <w:bottom w:val="single" w:sz="4" w:space="0" w:color="auto"/>
                  </w:tcBorders>
                </w:tcPr>
                <w:p w14:paraId="13088AD9" w14:textId="77777777" w:rsidR="000B31C9" w:rsidRPr="00366F9B" w:rsidRDefault="000B31C9" w:rsidP="00366F9B">
                  <w:pPr>
                    <w:rPr>
                      <w:rFonts w:ascii="Montserrat Light" w:hAnsi="Montserrat Light" w:cs="Times New Roman"/>
                      <w:lang w:val="et-EE"/>
                    </w:rPr>
                  </w:pPr>
                  <w:r w:rsidRPr="00366F9B">
                    <w:rPr>
                      <w:rFonts w:ascii="Montserrat Light" w:hAnsi="Montserrat Light" w:cs="Times New Roman"/>
                      <w:lang w:val="et-EE"/>
                    </w:rPr>
                    <w:t xml:space="preserve"> ÜLDANDMED</w:t>
                  </w:r>
                </w:p>
              </w:tc>
              <w:tc>
                <w:tcPr>
                  <w:tcW w:w="6657" w:type="dxa"/>
                  <w:tcBorders>
                    <w:top w:val="single" w:sz="4" w:space="0" w:color="auto"/>
                    <w:bottom w:val="single" w:sz="4" w:space="0" w:color="auto"/>
                  </w:tcBorders>
                </w:tcPr>
                <w:p w14:paraId="7A1E9A01" w14:textId="5F9EAF3F" w:rsidR="00327036" w:rsidRDefault="000B31C9" w:rsidP="00366F9B">
                  <w:pPr>
                    <w:spacing w:after="160"/>
                    <w:ind w:left="567"/>
                    <w:rPr>
                      <w:rFonts w:ascii="Montserrat Light" w:hAnsi="Montserrat Light" w:cs="Times New Roman"/>
                      <w:color w:val="000000" w:themeColor="text1"/>
                      <w:lang w:val="et-EE"/>
                    </w:rPr>
                  </w:pPr>
                  <w:r w:rsidRPr="00366F9B">
                    <w:rPr>
                      <w:rFonts w:ascii="Montserrat Light" w:hAnsi="Montserrat Light" w:cs="Times New Roman"/>
                      <w:lang w:val="et-EE"/>
                    </w:rPr>
                    <w:t xml:space="preserve">Krundi aadress: </w:t>
                  </w:r>
                  <w:r w:rsidR="00621E4A">
                    <w:rPr>
                      <w:rFonts w:ascii="Montserrat Light" w:hAnsi="Montserrat Light" w:cs="Times New Roman"/>
                      <w:lang w:val="et-EE"/>
                    </w:rPr>
                    <w:t>Energia</w:t>
                  </w:r>
                  <w:r w:rsidR="00327036">
                    <w:rPr>
                      <w:rFonts w:ascii="Montserrat Light" w:hAnsi="Montserrat Light" w:cs="Times New Roman"/>
                      <w:color w:val="000000" w:themeColor="text1"/>
                      <w:lang w:val="et-EE"/>
                    </w:rPr>
                    <w:t xml:space="preserve"> 2b</w:t>
                  </w:r>
                </w:p>
                <w:p w14:paraId="49C3755B" w14:textId="6D80E01A" w:rsidR="000B31C9" w:rsidRPr="00366F9B" w:rsidRDefault="000B31C9" w:rsidP="00366F9B">
                  <w:pPr>
                    <w:spacing w:after="160"/>
                    <w:ind w:left="567"/>
                    <w:rPr>
                      <w:rFonts w:ascii="Montserrat Light" w:hAnsi="Montserrat Light" w:cs="Times New Roman"/>
                      <w:lang w:val="et-EE"/>
                    </w:rPr>
                  </w:pPr>
                  <w:r w:rsidRPr="00366F9B">
                    <w:rPr>
                      <w:rFonts w:ascii="Montserrat Light" w:hAnsi="Montserrat Light" w:cs="Times New Roman"/>
                      <w:lang w:val="et-EE"/>
                    </w:rPr>
                    <w:t xml:space="preserve">Ehitisregistri kood: </w:t>
                  </w:r>
                  <w:r w:rsidRPr="00366F9B">
                    <w:rPr>
                      <w:rFonts w:ascii="Montserrat Light" w:hAnsi="Montserrat Light" w:cs="Times New Roman"/>
                      <w:lang w:val="et-EE"/>
                    </w:rPr>
                    <w:br/>
                    <w:t xml:space="preserve">Maakasutuse sihtotstarve: </w:t>
                  </w:r>
                  <w:r w:rsidR="00327036">
                    <w:rPr>
                      <w:rFonts w:ascii="Montserrat Light" w:hAnsi="Montserrat Light" w:cs="Times New Roman"/>
                      <w:lang w:val="et-EE"/>
                    </w:rPr>
                    <w:t>äri</w:t>
                  </w:r>
                  <w:r w:rsidRPr="00366F9B">
                    <w:rPr>
                      <w:rFonts w:ascii="Montserrat Light" w:hAnsi="Montserrat Light" w:cs="Times New Roman"/>
                      <w:lang w:val="et-EE"/>
                    </w:rPr>
                    <w:t>maa</w:t>
                  </w:r>
                </w:p>
                <w:p w14:paraId="6A7A0BAF" w14:textId="4B5BA821" w:rsidR="000B31C9" w:rsidRPr="00366F9B" w:rsidRDefault="000B31C9" w:rsidP="00366F9B">
                  <w:pPr>
                    <w:ind w:left="567"/>
                    <w:rPr>
                      <w:rFonts w:ascii="Montserrat Light" w:hAnsi="Montserrat Light" w:cs="Times New Roman"/>
                      <w:i/>
                      <w:iCs/>
                      <w:color w:val="FF0000"/>
                      <w:lang w:val="et-EE"/>
                    </w:rPr>
                  </w:pPr>
                  <w:r w:rsidRPr="00366F9B">
                    <w:rPr>
                      <w:rFonts w:ascii="Montserrat Light" w:hAnsi="Montserrat Light" w:cs="Times New Roman"/>
                      <w:lang w:val="et-EE"/>
                    </w:rPr>
                    <w:t>Krundi pindala: </w:t>
                  </w:r>
                  <w:r w:rsidR="00327036">
                    <w:rPr>
                      <w:rFonts w:ascii="Montserrat Light" w:hAnsi="Montserrat Light" w:cs="Times New Roman"/>
                      <w:lang w:val="et-EE"/>
                    </w:rPr>
                    <w:t xml:space="preserve">5953 </w:t>
                  </w:r>
                  <w:r w:rsidRPr="00366F9B">
                    <w:rPr>
                      <w:rFonts w:ascii="Montserrat Light" w:hAnsi="Montserrat Light" w:cs="Times New Roman"/>
                      <w:lang w:val="et-EE"/>
                    </w:rPr>
                    <w:t>m2</w:t>
                  </w:r>
                  <w:r w:rsidRPr="00366F9B">
                    <w:rPr>
                      <w:rFonts w:ascii="Montserrat Light" w:hAnsi="Montserrat Light" w:cs="Arial"/>
                      <w:color w:val="000000"/>
                      <w:shd w:val="clear" w:color="auto" w:fill="FFFFFF"/>
                      <w:lang w:val="et-EE"/>
                    </w:rPr>
                    <w:t xml:space="preserve"> </w:t>
                  </w:r>
                  <w:r w:rsidRPr="00366F9B">
                    <w:rPr>
                      <w:rFonts w:ascii="Montserrat Light" w:hAnsi="Montserrat Light" w:cs="Times New Roman"/>
                      <w:lang w:val="et-EE"/>
                    </w:rPr>
                    <w:br/>
                    <w:t xml:space="preserve">Kavandatav ehitustegevus: </w:t>
                  </w:r>
                  <w:r w:rsidR="00327036">
                    <w:rPr>
                      <w:rFonts w:ascii="Montserrat Light" w:hAnsi="Montserrat Light" w:cs="Times New Roman"/>
                      <w:color w:val="000000" w:themeColor="text1"/>
                      <w:lang w:val="et-EE"/>
                    </w:rPr>
                    <w:t>Turuhoone püstitamine</w:t>
                  </w:r>
                </w:p>
              </w:tc>
            </w:tr>
            <w:tr w:rsidR="000B31C9" w:rsidRPr="004B1ADA" w14:paraId="089501B9" w14:textId="77777777" w:rsidTr="007D21FC">
              <w:trPr>
                <w:trHeight w:val="611"/>
              </w:trPr>
              <w:tc>
                <w:tcPr>
                  <w:tcW w:w="2451" w:type="dxa"/>
                  <w:tcBorders>
                    <w:top w:val="single" w:sz="4" w:space="0" w:color="auto"/>
                  </w:tcBorders>
                </w:tcPr>
                <w:p w14:paraId="2F45D058" w14:textId="77777777" w:rsidR="000B31C9" w:rsidRPr="00366F9B" w:rsidRDefault="000B31C9" w:rsidP="00366F9B">
                  <w:pPr>
                    <w:keepNext/>
                    <w:autoSpaceDE w:val="0"/>
                    <w:autoSpaceDN w:val="0"/>
                    <w:rPr>
                      <w:rFonts w:ascii="Montserrat Light" w:hAnsi="Montserrat Light" w:cs="Times New Roman"/>
                      <w:lang w:val="et-EE"/>
                    </w:rPr>
                  </w:pPr>
                  <w:r w:rsidRPr="00366F9B">
                    <w:rPr>
                      <w:rFonts w:ascii="Montserrat Light" w:hAnsi="Montserrat Light" w:cs="Times New Roman"/>
                      <w:color w:val="000000"/>
                      <w:lang w:val="et-EE"/>
                    </w:rPr>
                    <w:t>LÄHTEMATERJAL</w:t>
                  </w:r>
                </w:p>
              </w:tc>
              <w:tc>
                <w:tcPr>
                  <w:tcW w:w="6657" w:type="dxa"/>
                  <w:tcBorders>
                    <w:top w:val="single" w:sz="4" w:space="0" w:color="auto"/>
                    <w:bottom w:val="single" w:sz="4" w:space="0" w:color="auto"/>
                  </w:tcBorders>
                </w:tcPr>
                <w:p w14:paraId="24568667" w14:textId="5F1A46E6" w:rsidR="000B31C9" w:rsidRDefault="000B31C9" w:rsidP="00366F9B">
                  <w:pPr>
                    <w:ind w:left="567"/>
                    <w:rPr>
                      <w:rFonts w:ascii="Montserrat Light" w:hAnsi="Montserrat Light"/>
                      <w:lang w:val="et-EE"/>
                    </w:rPr>
                  </w:pPr>
                  <w:r w:rsidRPr="00366F9B">
                    <w:rPr>
                      <w:rFonts w:ascii="Montserrat Light" w:hAnsi="Montserrat Light" w:cs="Times New Roman"/>
                      <w:lang w:val="et-EE"/>
                    </w:rPr>
                    <w:t xml:space="preserve">Projekteerimistingimuste taotlus </w:t>
                  </w:r>
                  <w:r w:rsidR="00327036" w:rsidRPr="00DE19CE">
                    <w:rPr>
                      <w:rFonts w:ascii="Montserrat Light" w:hAnsi="Montserrat Light"/>
                      <w:lang w:val="et-EE"/>
                    </w:rPr>
                    <w:t>2311002/00461</w:t>
                  </w:r>
                </w:p>
                <w:p w14:paraId="0E1ED14E" w14:textId="4F505874" w:rsidR="00327036" w:rsidRPr="00366F9B" w:rsidRDefault="00327036" w:rsidP="00366F9B">
                  <w:pPr>
                    <w:ind w:left="567"/>
                    <w:rPr>
                      <w:rFonts w:ascii="Montserrat Light" w:hAnsi="Montserrat Light" w:cs="Times New Roman"/>
                      <w:lang w:val="et-EE"/>
                    </w:rPr>
                  </w:pPr>
                  <w:r>
                    <w:rPr>
                      <w:rFonts w:ascii="Montserrat Light" w:hAnsi="Montserrat Light"/>
                      <w:lang w:val="et-EE"/>
                    </w:rPr>
                    <w:t>16</w:t>
                  </w:r>
                  <w:r w:rsidRPr="00366F9B">
                    <w:rPr>
                      <w:rFonts w:ascii="Montserrat Light" w:hAnsi="Montserrat Light"/>
                      <w:lang w:val="et-EE"/>
                    </w:rPr>
                    <w:t>.</w:t>
                  </w:r>
                  <w:r>
                    <w:rPr>
                      <w:rFonts w:ascii="Montserrat Light" w:hAnsi="Montserrat Light"/>
                      <w:lang w:val="et-EE"/>
                    </w:rPr>
                    <w:t>01</w:t>
                  </w:r>
                  <w:r w:rsidRPr="00366F9B">
                    <w:rPr>
                      <w:rFonts w:ascii="Montserrat Light" w:hAnsi="Montserrat Light"/>
                      <w:lang w:val="et-EE"/>
                    </w:rPr>
                    <w:t>.202</w:t>
                  </w:r>
                  <w:r>
                    <w:rPr>
                      <w:rFonts w:ascii="Montserrat Light" w:hAnsi="Montserrat Light"/>
                      <w:lang w:val="et-EE"/>
                    </w:rPr>
                    <w:t>3</w:t>
                  </w:r>
                </w:p>
                <w:p w14:paraId="41835254" w14:textId="77777777" w:rsidR="000B31C9" w:rsidRDefault="000B31C9" w:rsidP="00366F9B">
                  <w:pPr>
                    <w:ind w:left="567"/>
                    <w:rPr>
                      <w:rFonts w:ascii="Montserrat Light" w:hAnsi="Montserrat Light" w:cs="Times New Roman"/>
                      <w:lang w:val="et-EE"/>
                    </w:rPr>
                  </w:pPr>
                  <w:r w:rsidRPr="00366F9B">
                    <w:rPr>
                      <w:rFonts w:ascii="Montserrat Light" w:hAnsi="Montserrat Light" w:cs="Times New Roman"/>
                      <w:lang w:val="et-EE"/>
                    </w:rPr>
                    <w:t xml:space="preserve">Narva linna üldplaneering (kehtestatud 24.01.2013.a. nr 3) </w:t>
                  </w:r>
                </w:p>
                <w:p w14:paraId="266EED5E" w14:textId="5BA8392D" w:rsidR="00A36E10" w:rsidRPr="00366F9B" w:rsidRDefault="00A36E10" w:rsidP="00366F9B">
                  <w:pPr>
                    <w:ind w:left="567"/>
                    <w:rPr>
                      <w:rFonts w:ascii="Montserrat Light" w:hAnsi="Montserrat Light" w:cs="Times New Roman"/>
                      <w:color w:val="FF0000"/>
                      <w:lang w:val="et-EE"/>
                    </w:rPr>
                  </w:pPr>
                  <w:r>
                    <w:rPr>
                      <w:rFonts w:ascii="Montserrat Light" w:hAnsi="Montserrat Light" w:cs="Times New Roman"/>
                      <w:lang w:val="et-EE"/>
                    </w:rPr>
                    <w:t>Narva Energia tänava Detailplaneering</w:t>
                  </w:r>
                  <w:r w:rsidR="00ED4172">
                    <w:rPr>
                      <w:rFonts w:ascii="Montserrat Light" w:hAnsi="Montserrat Light" w:cs="Times New Roman"/>
                      <w:lang w:val="et-EE"/>
                    </w:rPr>
                    <w:t xml:space="preserve"> (kehtestatud 28.10.2004)</w:t>
                  </w:r>
                </w:p>
              </w:tc>
            </w:tr>
            <w:tr w:rsidR="007D21FC" w:rsidRPr="007436A5" w14:paraId="7C12A83A" w14:textId="77777777" w:rsidTr="007D21FC">
              <w:trPr>
                <w:trHeight w:val="983"/>
              </w:trPr>
              <w:tc>
                <w:tcPr>
                  <w:tcW w:w="2451" w:type="dxa"/>
                </w:tcPr>
                <w:p w14:paraId="576FD020" w14:textId="77777777" w:rsidR="007D21FC" w:rsidRPr="00366F9B" w:rsidRDefault="007D21FC" w:rsidP="007D21FC">
                  <w:pPr>
                    <w:rPr>
                      <w:rFonts w:ascii="Montserrat Light" w:hAnsi="Montserrat Light" w:cs="Times New Roman"/>
                      <w:lang w:val="et-EE"/>
                    </w:rPr>
                  </w:pPr>
                  <w:r w:rsidRPr="00366F9B">
                    <w:rPr>
                      <w:rFonts w:ascii="Montserrat Light" w:hAnsi="Montserrat Light" w:cs="Times New Roman"/>
                      <w:lang w:val="et-EE"/>
                    </w:rPr>
                    <w:t>ÜLDNÕUDED</w:t>
                  </w:r>
                </w:p>
              </w:tc>
              <w:tc>
                <w:tcPr>
                  <w:tcW w:w="6657" w:type="dxa"/>
                  <w:tcBorders>
                    <w:top w:val="single" w:sz="4" w:space="0" w:color="auto"/>
                  </w:tcBorders>
                </w:tcPr>
                <w:p w14:paraId="7E1D0FEA"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 xml:space="preserve">Projekti koostamisel juhinduda Eestis kehtivatest seadustest, standarditest, normdokumentidest ja juhenditest, aga samuti Narva linnas kehtivatest õigusaktidest, sealhulgas: Ehitusseadustiku alusel ehitusprojektile esitatavad nõuded; Narva Linnavolikogu </w:t>
                  </w:r>
                  <w:r w:rsidRPr="007D21FC">
                    <w:rPr>
                      <w:rFonts w:ascii="Montserrat Light" w:hAnsi="Montserrat Light" w:cs="Times New Roman"/>
                      <w:color w:val="000000"/>
                      <w:lang w:val="et-EE"/>
                    </w:rPr>
                    <w:lastRenderedPageBreak/>
                    <w:t>24.01.2013 otsusega nr 3 kehtestatud Narva Linna üldplaneering; Eesti Standard EVS 932: 2017 „Ehitusprojekt” ning teised asja puudutavad õigusaktid.</w:t>
                  </w:r>
                </w:p>
                <w:p w14:paraId="3BF88BDA"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 xml:space="preserve">Ehitusprojekti (selle osad) peab koostama või kontrollima vastava pädevusega vastutav spetsialist. </w:t>
                  </w:r>
                </w:p>
                <w:p w14:paraId="491A102C" w14:textId="7FB6A803"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 xml:space="preserve">Ehitusprojekt on vajalik kooskõlastada </w:t>
                  </w:r>
                  <w:r w:rsidR="00722E2A">
                    <w:rPr>
                      <w:rFonts w:ascii="Montserrat Light" w:hAnsi="Montserrat Light" w:cs="Times New Roman"/>
                      <w:color w:val="000000"/>
                      <w:lang w:val="et-EE"/>
                    </w:rPr>
                    <w:t>n</w:t>
                  </w:r>
                  <w:r w:rsidR="007034E8">
                    <w:rPr>
                      <w:rFonts w:ascii="Montserrat Light" w:hAnsi="Montserrat Light" w:cs="Times New Roman"/>
                      <w:color w:val="000000"/>
                      <w:lang w:val="et-EE"/>
                    </w:rPr>
                    <w:t xml:space="preserve">aaberkruntide omanikega. </w:t>
                  </w:r>
                </w:p>
                <w:p w14:paraId="07EB49FF"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Narva Linnavalitsuse korraldusega kinnitatud projekteerimistingimused esitada ehitusprojekti lisana</w:t>
                  </w:r>
                </w:p>
                <w:p w14:paraId="68825F3A"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Ehitusprojekti alusplaanina kasutada ajakohast M 1:500 geodeetilist alusplaani, mis on eelnevalt registreeritud Narva geodeesia ja maakorralduse osakonna geomõõdistuste infosüsteemis. Projekti asendiplaanil ja seletuskirjas tuleb viidata geodeetilise alusplaani tegijale (ettevõtja, töö number, töö tegemise aeg, kõrgussüsteem).</w:t>
                  </w:r>
                </w:p>
                <w:p w14:paraId="6C8C189F"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Projektlahenduses tuleb arvesse võtta tuleohutuse seadust ja selle alusel kehtestatud määruseid</w:t>
                  </w:r>
                </w:p>
                <w:p w14:paraId="559982D2"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Naaberkinnistute omanike õiguste ja huvide kaitseks tuleks projektis ära näidata ka lumepuhastamine katuselt, vihma- ja sulavee äravool, piirde korrashoid.</w:t>
                  </w:r>
                </w:p>
                <w:p w14:paraId="7D3CA440"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Esitada ehitiste tehnilised näitajad vastavalt Majandus- ja taristuministri 05.06.2015 määrusele nr 57 „Ehitise tehniliste andmete loetelu ja arvestamise alused“.</w:t>
                  </w:r>
                </w:p>
                <w:p w14:paraId="78FA0960"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Esitada iga ehitise kasutamise otstarve ja kood. Ehitiste kasutamise otstarbed ja koodid esitada vastavalt Majandus- ja taristuministri 02.06.2015. a määrusele nr 51 „Ehitise kasutamise otstarvete loetelu”.</w:t>
                  </w:r>
                </w:p>
                <w:p w14:paraId="0DFE9E7C" w14:textId="631C53B2"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Jäätmekäitlus: vastavalt jäätmeseaduse ja Narva jäätmehoolduseeskirja nõuetele.</w:t>
                  </w:r>
                </w:p>
              </w:tc>
            </w:tr>
            <w:tr w:rsidR="007D21FC" w:rsidRPr="00366F9B" w14:paraId="0E5E4AC8" w14:textId="77777777" w:rsidTr="007D21FC">
              <w:trPr>
                <w:trHeight w:val="983"/>
              </w:trPr>
              <w:tc>
                <w:tcPr>
                  <w:tcW w:w="2451" w:type="dxa"/>
                </w:tcPr>
                <w:p w14:paraId="7AE8549C" w14:textId="0E9427A0" w:rsidR="007D21FC" w:rsidRPr="00366F9B" w:rsidRDefault="007D21FC" w:rsidP="007D21FC">
                  <w:pPr>
                    <w:rPr>
                      <w:rFonts w:ascii="Montserrat Light" w:hAnsi="Montserrat Light" w:cs="Times New Roman"/>
                      <w:lang w:val="et-EE"/>
                    </w:rPr>
                  </w:pPr>
                  <w:r w:rsidRPr="000D18B9">
                    <w:rPr>
                      <w:rFonts w:ascii="Montserrat Light" w:hAnsi="Montserrat Light" w:cs="Times New Roman"/>
                      <w:lang w:val="et-EE"/>
                    </w:rPr>
                    <w:lastRenderedPageBreak/>
                    <w:t>PROJEKTI KOOSSEIS</w:t>
                  </w:r>
                </w:p>
              </w:tc>
              <w:tc>
                <w:tcPr>
                  <w:tcW w:w="6657" w:type="dxa"/>
                  <w:tcBorders>
                    <w:top w:val="single" w:sz="4" w:space="0" w:color="auto"/>
                  </w:tcBorders>
                </w:tcPr>
                <w:p w14:paraId="3172DFDE"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Esitada situatsiooniskeem.</w:t>
                  </w:r>
                </w:p>
                <w:p w14:paraId="1F030731"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Tagada inimeste liikumisvõimalused vastavalt ettevõtlus- ja infotehnoloogiaministri 29.05.2018. a määrusele nr 28 „Puudega inimeste erivajadustest tulenevad nõuded ehitisele”. Seletuskirja esitada informatsioon ligipääsetavuse nõuete täitmise kohta</w:t>
                  </w:r>
                </w:p>
                <w:p w14:paraId="52379779"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 xml:space="preserve">Asendiplaan esitada mõõtkavas 1:500. Asendiplaanil esitada projekteeritava ala ja töömaa piirid, tänavate ehitusjooned, uue hoone olulised näitajad ja mõõtmed, kaugused lähimate piiride ja ehitisteni, likvideeritavad objektid, olemasolev, likvideeritav ja kavandatav kõrghaljastus, olemasolevad ja projekteeritavad välisvõrgud, parkimiskohad, sisse- ja väljasõit krundilt, transpordi liiklussuunad, prügikonteineri või -maja asukoht jne. Määratleda pinnakatted. Määrata krundi täisehituse % ning haljastuse % jne. Anda hoone vertikaalne sidumine. Lahendada sadevee äravool </w:t>
                  </w:r>
                  <w:r w:rsidRPr="007D21FC">
                    <w:rPr>
                      <w:rFonts w:ascii="Montserrat Light" w:hAnsi="Montserrat Light" w:cs="Times New Roman"/>
                      <w:color w:val="000000"/>
                      <w:lang w:val="et-EE"/>
                    </w:rPr>
                    <w:lastRenderedPageBreak/>
                    <w:t>(sadevett mitte juhtida kõrvalasuvatele kruntidele). Asendiplaanil esitada lisaks tabel „Ehitiste eksplikatsioon” ning kinnistu tehnilised näitajad.</w:t>
                  </w:r>
                </w:p>
                <w:p w14:paraId="39BAF165"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Hoone vaated esitada mõõtkavas 1:100. Vaadetel näidata peasissepääsude detaillahendused, vaadete tähistused, akende ja uste värvitoonid, välisviimistluse materjalid, värvikoodid, värvikataloogi nimetus, kõrgused (maapind, hoone kõrgus) jne. Metallosade värvitoonid esitada RAL kataloogi järgi.</w:t>
                  </w:r>
                </w:p>
                <w:p w14:paraId="4FFB0D7A" w14:textId="77777777"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Vajadusel esitada lammutatavate ehitiste loetelu, lammutustööde korraldamise kirjeldus, lammutusjäätmete kava koos käitluskohtade määramisega.</w:t>
                  </w:r>
                </w:p>
                <w:p w14:paraId="3E02D97C" w14:textId="028C007B" w:rsidR="007D21FC" w:rsidRP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7D21FC">
                    <w:rPr>
                      <w:rFonts w:ascii="Montserrat Light" w:hAnsi="Montserrat Light" w:cs="Times New Roman"/>
                      <w:color w:val="000000"/>
                      <w:lang w:val="et-EE"/>
                    </w:rPr>
                    <w:t>Piirete rajamise juhul esitada piirde vaade ja tehnilised näitajad (rajatise ehitisalune pind, kõrgus, pikkus). Vaatele tuleb märkida piirde värvitoon ja värvikood. Piirde betoonaluse projekteerimise puhul esitada vundamendiosa lõige. Piirde plaanil näidata piirdeaia ja selle postide asukohad, postide vahelised mõõtmed. Kruntide vaheliste piirete asukohad kooskõlastada naaberkruntide omanikega juhul, kui piire rajatakse naaberkruntide piiril või piirde teenindamiseks tuleb kasutada naaberkrundi territooriumi. Samuti tuleb järgida naaberkruntide piirdeaia kõrgusjoont</w:t>
                  </w:r>
                </w:p>
              </w:tc>
            </w:tr>
            <w:tr w:rsidR="007D21FC" w:rsidRPr="004B1ADA" w14:paraId="62341E52" w14:textId="77777777" w:rsidTr="007D21FC">
              <w:tc>
                <w:tcPr>
                  <w:tcW w:w="2451" w:type="dxa"/>
                  <w:tcBorders>
                    <w:bottom w:val="single" w:sz="4" w:space="0" w:color="auto"/>
                  </w:tcBorders>
                </w:tcPr>
                <w:p w14:paraId="72CCA736" w14:textId="77777777" w:rsidR="007D21FC" w:rsidRPr="00366F9B" w:rsidRDefault="007D21FC" w:rsidP="007D21FC">
                  <w:pPr>
                    <w:keepNext/>
                    <w:rPr>
                      <w:rFonts w:ascii="Montserrat Light" w:hAnsi="Montserrat Light" w:cs="Times New Roman"/>
                      <w:lang w:val="et-EE"/>
                    </w:rPr>
                  </w:pPr>
                  <w:r w:rsidRPr="00366F9B">
                    <w:rPr>
                      <w:rFonts w:ascii="Montserrat Light" w:hAnsi="Montserrat Light" w:cs="Times New Roman"/>
                      <w:lang w:val="et-EE"/>
                    </w:rPr>
                    <w:lastRenderedPageBreak/>
                    <w:t>LINNAEHITUSLIKUD NÕUDED</w:t>
                  </w:r>
                </w:p>
              </w:tc>
              <w:tc>
                <w:tcPr>
                  <w:tcW w:w="6657" w:type="dxa"/>
                  <w:tcBorders>
                    <w:bottom w:val="single" w:sz="4" w:space="0" w:color="auto"/>
                  </w:tcBorders>
                </w:tcPr>
                <w:p w14:paraId="3037C36C" w14:textId="29F6E916"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Narva linna üldplaneeringu punkti 2.2.5 kohaselt asub </w:t>
                  </w:r>
                  <w:r>
                    <w:rPr>
                      <w:rFonts w:ascii="Montserrat Light" w:hAnsi="Montserrat Light" w:cs="Times New Roman"/>
                      <w:color w:val="000000"/>
                      <w:lang w:val="et-EE"/>
                    </w:rPr>
                    <w:t>Energia 2b ärimaa</w:t>
                  </w:r>
                  <w:r w:rsidRPr="00366F9B">
                    <w:rPr>
                      <w:rFonts w:ascii="Montserrat Light" w:hAnsi="Montserrat Light" w:cs="Times New Roman"/>
                      <w:color w:val="000000"/>
                      <w:lang w:val="et-EE"/>
                    </w:rPr>
                    <w:t xml:space="preserve"> </w:t>
                  </w:r>
                  <w:r>
                    <w:rPr>
                      <w:rFonts w:ascii="Montserrat Light" w:hAnsi="Montserrat Light" w:cs="Times New Roman"/>
                      <w:color w:val="000000"/>
                      <w:lang w:val="et-EE"/>
                    </w:rPr>
                    <w:t xml:space="preserve">juhtfunktsiooniga </w:t>
                  </w:r>
                  <w:r w:rsidRPr="00366F9B">
                    <w:rPr>
                      <w:rFonts w:ascii="Montserrat Light" w:hAnsi="Montserrat Light" w:cs="Times New Roman"/>
                      <w:color w:val="000000"/>
                      <w:lang w:val="et-EE"/>
                    </w:rPr>
                    <w:t>hoonestusalal</w:t>
                  </w:r>
                </w:p>
                <w:p w14:paraId="6650C300" w14:textId="33182F5E"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Ehitusala: </w:t>
                  </w:r>
                  <w:r>
                    <w:rPr>
                      <w:rFonts w:ascii="Montserrat Light" w:hAnsi="Montserrat Light" w:cs="Times New Roman"/>
                      <w:color w:val="000000"/>
                      <w:lang w:val="et-EE"/>
                    </w:rPr>
                    <w:t>Energia 2b</w:t>
                  </w:r>
                  <w:r w:rsidRPr="00366F9B">
                    <w:rPr>
                      <w:rFonts w:ascii="Montserrat Light" w:hAnsi="Montserrat Light" w:cs="Times New Roman"/>
                      <w:color w:val="000000"/>
                      <w:lang w:val="et-EE"/>
                    </w:rPr>
                    <w:t xml:space="preserve"> krundi piirides, järgida </w:t>
                  </w:r>
                  <w:r>
                    <w:rPr>
                      <w:rFonts w:ascii="Montserrat Light" w:hAnsi="Montserrat Light" w:cs="Times New Roman"/>
                      <w:color w:val="000000"/>
                      <w:lang w:val="et-EE"/>
                    </w:rPr>
                    <w:t>Energia 4e turuhoonest lähtuvat</w:t>
                  </w:r>
                  <w:r w:rsidRPr="00366F9B">
                    <w:rPr>
                      <w:rFonts w:ascii="Montserrat Light" w:hAnsi="Montserrat Light" w:cs="Times New Roman"/>
                      <w:color w:val="000000"/>
                      <w:lang w:val="et-EE"/>
                    </w:rPr>
                    <w:t xml:space="preserve"> tänavajoont</w:t>
                  </w:r>
                </w:p>
                <w:p w14:paraId="4355BCC1" w14:textId="6468160C"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Püstitatavad hooned ja rajatised</w:t>
                  </w:r>
                  <w:r>
                    <w:rPr>
                      <w:rFonts w:ascii="Montserrat Light" w:hAnsi="Montserrat Light" w:cs="Times New Roman"/>
                      <w:color w:val="000000"/>
                      <w:lang w:val="et-EE"/>
                    </w:rPr>
                    <w:t xml:space="preserve">: </w:t>
                  </w:r>
                  <w:r w:rsidR="00722E2A">
                    <w:rPr>
                      <w:rFonts w:ascii="Montserrat Light" w:hAnsi="Montserrat Light" w:cs="Times New Roman"/>
                      <w:color w:val="000000"/>
                      <w:lang w:val="et-EE"/>
                    </w:rPr>
                    <w:t>t</w:t>
                  </w:r>
                  <w:r>
                    <w:rPr>
                      <w:rFonts w:ascii="Montserrat Light" w:hAnsi="Montserrat Light" w:cs="Times New Roman"/>
                      <w:color w:val="000000"/>
                      <w:lang w:val="et-EE"/>
                    </w:rPr>
                    <w:t>uruhoone, müügipaviljonid</w:t>
                  </w:r>
                </w:p>
                <w:p w14:paraId="4B370537" w14:textId="29D54A3E"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Ehitiste paiknemine krundil: </w:t>
                  </w:r>
                  <w:r w:rsidR="0063208A">
                    <w:rPr>
                      <w:rFonts w:ascii="Montserrat Light" w:hAnsi="Montserrat Light" w:cs="Times New Roman"/>
                      <w:color w:val="000000"/>
                      <w:lang w:val="et-EE"/>
                    </w:rPr>
                    <w:t>vastavalt asendiskeemile.</w:t>
                  </w:r>
                </w:p>
                <w:p w14:paraId="18CFE54D" w14:textId="3B3E9171"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Krundi täisehitus: kuni </w:t>
                  </w:r>
                  <w:r w:rsidR="007034E8">
                    <w:rPr>
                      <w:rFonts w:ascii="Montserrat Light" w:hAnsi="Montserrat Light" w:cs="Times New Roman"/>
                      <w:color w:val="000000"/>
                      <w:lang w:val="et-EE"/>
                    </w:rPr>
                    <w:t>29</w:t>
                  </w:r>
                  <w:r w:rsidRPr="00366F9B">
                    <w:rPr>
                      <w:rFonts w:ascii="Montserrat Light" w:hAnsi="Montserrat Light" w:cs="Times New Roman"/>
                      <w:color w:val="000000"/>
                      <w:lang w:val="et-EE"/>
                    </w:rPr>
                    <w:t>%  (arvutus näidata asendiplaanil)</w:t>
                  </w:r>
                </w:p>
                <w:p w14:paraId="6DAF443D" w14:textId="77777777" w:rsidR="007D21FC"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Minimaalne nõutav haljastuse protsent: </w:t>
                  </w:r>
                  <w:r>
                    <w:rPr>
                      <w:rFonts w:ascii="Montserrat Light" w:hAnsi="Montserrat Light" w:cs="Times New Roman"/>
                      <w:color w:val="000000"/>
                      <w:lang w:val="et-EE"/>
                    </w:rPr>
                    <w:t>10</w:t>
                  </w:r>
                  <w:r w:rsidRPr="00366F9B">
                    <w:rPr>
                      <w:rFonts w:ascii="Montserrat Light" w:hAnsi="Montserrat Light" w:cs="Times New Roman"/>
                      <w:color w:val="000000"/>
                      <w:lang w:val="et-EE"/>
                    </w:rPr>
                    <w:t xml:space="preserve">%. </w:t>
                  </w:r>
                  <w:r>
                    <w:rPr>
                      <w:rFonts w:ascii="Montserrat Light" w:hAnsi="Montserrat Light" w:cs="Times New Roman"/>
                      <w:color w:val="000000"/>
                      <w:lang w:val="et-EE"/>
                    </w:rPr>
                    <w:t>Vastavalt detailplaneeringu seletuskirjale tuleb maksimaalses mahus säilitada väljakujunenud kõrghaljastus. Likvideeritavate puude osas esitada dendroloogiline uuring ning viia läbi Linnamajandusameti haljastusspetsialistiga kooskõlastatult asendusistutus. Haljastuse p</w:t>
                  </w:r>
                  <w:r w:rsidRPr="00366F9B">
                    <w:rPr>
                      <w:rFonts w:ascii="Montserrat Light" w:hAnsi="Montserrat Light" w:cs="Times New Roman"/>
                      <w:color w:val="000000"/>
                      <w:lang w:val="et-EE"/>
                    </w:rPr>
                    <w:t xml:space="preserve">õhimõtteline kujunduslik-funktsionaalne lahendus näidata asendiplaanil. </w:t>
                  </w:r>
                </w:p>
                <w:p w14:paraId="5FB5F2E5" w14:textId="77D9BB23" w:rsidR="007D21FC" w:rsidRPr="00366F9B" w:rsidRDefault="007D21FC" w:rsidP="007D21FC">
                  <w:pPr>
                    <w:keepNext/>
                    <w:autoSpaceDE w:val="0"/>
                    <w:autoSpaceDN w:val="0"/>
                    <w:spacing w:after="160" w:line="259" w:lineRule="auto"/>
                    <w:ind w:left="192"/>
                    <w:jc w:val="both"/>
                    <w:rPr>
                      <w:rFonts w:ascii="Montserrat Light" w:hAnsi="Montserrat Light" w:cs="Times New Roman"/>
                      <w:color w:val="000000"/>
                      <w:lang w:val="et-EE"/>
                    </w:rPr>
                  </w:pPr>
                </w:p>
              </w:tc>
            </w:tr>
            <w:tr w:rsidR="007D21FC" w:rsidRPr="004B1ADA" w14:paraId="2210806C" w14:textId="77777777" w:rsidTr="007D21FC">
              <w:trPr>
                <w:cantSplit/>
                <w:trHeight w:val="4479"/>
              </w:trPr>
              <w:tc>
                <w:tcPr>
                  <w:tcW w:w="2451" w:type="dxa"/>
                  <w:tcBorders>
                    <w:top w:val="nil"/>
                    <w:bottom w:val="single" w:sz="4" w:space="0" w:color="auto"/>
                  </w:tcBorders>
                </w:tcPr>
                <w:p w14:paraId="047C158C" w14:textId="77777777" w:rsidR="007D21FC" w:rsidRPr="00366F9B" w:rsidRDefault="007D21FC" w:rsidP="007D21FC">
                  <w:pPr>
                    <w:keepNext/>
                    <w:rPr>
                      <w:rFonts w:ascii="Montserrat Light" w:hAnsi="Montserrat Light" w:cs="Times New Roman"/>
                      <w:lang w:val="et-EE"/>
                    </w:rPr>
                  </w:pPr>
                  <w:r w:rsidRPr="00366F9B">
                    <w:rPr>
                      <w:rFonts w:ascii="Montserrat Light" w:hAnsi="Montserrat Light" w:cs="Times New Roman"/>
                      <w:lang w:val="et-EE"/>
                    </w:rPr>
                    <w:lastRenderedPageBreak/>
                    <w:t>ARHITEKTUURSED NÕUDED</w:t>
                  </w:r>
                </w:p>
              </w:tc>
              <w:tc>
                <w:tcPr>
                  <w:tcW w:w="6657" w:type="dxa"/>
                  <w:tcBorders>
                    <w:top w:val="single" w:sz="4" w:space="0" w:color="auto"/>
                    <w:bottom w:val="single" w:sz="4" w:space="0" w:color="auto"/>
                  </w:tcBorders>
                </w:tcPr>
                <w:p w14:paraId="27534299" w14:textId="77777777" w:rsid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Arhitektuur peab olema piirkonna hoonestuslaadile sobiv, piirkonna arhitektuurset kvaliteedi parandav. Hoone arhitektuur ja välisviimistlus peavad harmoneeruma olemasolevate kõrvalasuvate hoonetega. Soovitatav eelistada naturaalseid materjale (puit, kivi, betoon, metall, katusekivi, valtsplekk). Soovitav on vältida naturaalseid materjale imiteerivaid materjale (plastvoodrid, plastaknad jms.). </w:t>
                  </w:r>
                </w:p>
                <w:p w14:paraId="402EBDE6" w14:textId="0BB15E22" w:rsidR="007D21FC" w:rsidRPr="00023A1D"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023A1D">
                    <w:rPr>
                      <w:rFonts w:ascii="Montserrat Light" w:hAnsi="Montserrat Light" w:cs="Times New Roman"/>
                      <w:color w:val="000000"/>
                      <w:lang w:val="et-EE"/>
                    </w:rPr>
                    <w:t xml:space="preserve">Maksimaalne korruselisus: </w:t>
                  </w:r>
                  <w:r w:rsidR="007034E8">
                    <w:rPr>
                      <w:rFonts w:ascii="Montserrat Light" w:hAnsi="Montserrat Light" w:cs="Times New Roman"/>
                      <w:color w:val="000000"/>
                      <w:lang w:val="et-EE"/>
                    </w:rPr>
                    <w:t>3</w:t>
                  </w:r>
                </w:p>
                <w:p w14:paraId="5C3803FC" w14:textId="416F24F1" w:rsidR="007D21FC" w:rsidRPr="00366F9B"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023A1D">
                    <w:rPr>
                      <w:rFonts w:ascii="Montserrat Light" w:hAnsi="Montserrat Light" w:cs="Times New Roman"/>
                      <w:color w:val="000000"/>
                      <w:lang w:val="et-EE"/>
                    </w:rPr>
                    <w:t xml:space="preserve">Lubatud suurim kõrgus: </w:t>
                  </w:r>
                  <w:r w:rsidR="007034E8">
                    <w:rPr>
                      <w:rFonts w:ascii="Montserrat Light" w:hAnsi="Montserrat Light" w:cs="Times New Roman"/>
                      <w:color w:val="000000"/>
                      <w:lang w:val="et-EE"/>
                    </w:rPr>
                    <w:t>14</w:t>
                  </w:r>
                  <w:r w:rsidRPr="00023A1D">
                    <w:rPr>
                      <w:rFonts w:ascii="Montserrat Light" w:hAnsi="Montserrat Light" w:cs="Times New Roman"/>
                      <w:color w:val="000000"/>
                      <w:lang w:val="et-EE"/>
                    </w:rPr>
                    <w:t>m</w:t>
                  </w:r>
                </w:p>
                <w:p w14:paraId="6BFDB5CF" w14:textId="640F1B25" w:rsidR="007D21FC" w:rsidRPr="00366F9B"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Katus: </w:t>
                  </w:r>
                  <w:r w:rsidR="007034E8">
                    <w:rPr>
                      <w:rFonts w:ascii="Montserrat Light" w:hAnsi="Montserrat Light" w:cs="Times New Roman"/>
                      <w:color w:val="000000"/>
                      <w:lang w:val="et-EE"/>
                    </w:rPr>
                    <w:t>kalle 0-18</w:t>
                  </w:r>
                  <w:r w:rsidR="007034E8" w:rsidRPr="007034E8">
                    <w:rPr>
                      <w:rFonts w:ascii="Montserrat Light" w:hAnsi="Montserrat Light" w:cs="Times New Roman"/>
                      <w:color w:val="000000"/>
                      <w:lang w:val="et-EE"/>
                    </w:rPr>
                    <w:t>°</w:t>
                  </w:r>
                </w:p>
                <w:p w14:paraId="7F34A92D" w14:textId="77777777" w:rsidR="007D21FC" w:rsidRPr="00366F9B"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Katusekate: plekk, kivi jmt. Vältida matkivaid materjale..</w:t>
                  </w:r>
                </w:p>
                <w:p w14:paraId="224B219B" w14:textId="4E5415E9" w:rsidR="007D21FC" w:rsidRPr="00366F9B"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Piirete rajamise reeglid: Piirata on lubatud ainult piiret vajavad rajatised. </w:t>
                  </w:r>
                </w:p>
                <w:p w14:paraId="3754ED55" w14:textId="77777777" w:rsid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Hoone number: näha ette tänavapoolsel seinal või krundi piirde küljes nähtaval kohal (näidata joonistel).</w:t>
                  </w:r>
                </w:p>
                <w:p w14:paraId="26C5E23F" w14:textId="01F8415C" w:rsidR="007D21FC"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023A1D">
                    <w:rPr>
                      <w:rFonts w:ascii="Montserrat Light" w:hAnsi="Montserrat Light" w:cs="Times New Roman"/>
                      <w:color w:val="000000"/>
                      <w:lang w:val="et-EE"/>
                    </w:rPr>
                    <w:t>Projekti koosseisus esitada insenertehnili</w:t>
                  </w:r>
                  <w:r>
                    <w:rPr>
                      <w:rFonts w:ascii="Montserrat Light" w:hAnsi="Montserrat Light" w:cs="Times New Roman"/>
                      <w:color w:val="000000"/>
                      <w:lang w:val="et-EE"/>
                    </w:rPr>
                    <w:t>sed</w:t>
                  </w:r>
                  <w:r w:rsidRPr="00023A1D">
                    <w:rPr>
                      <w:rFonts w:ascii="Montserrat Light" w:hAnsi="Montserrat Light" w:cs="Times New Roman"/>
                      <w:color w:val="000000"/>
                      <w:lang w:val="et-EE"/>
                    </w:rPr>
                    <w:t xml:space="preserve"> </w:t>
                  </w:r>
                  <w:r>
                    <w:rPr>
                      <w:rFonts w:ascii="Montserrat Light" w:hAnsi="Montserrat Light" w:cs="Times New Roman"/>
                      <w:color w:val="000000"/>
                      <w:lang w:val="et-EE"/>
                    </w:rPr>
                    <w:t xml:space="preserve">lahendused </w:t>
                  </w:r>
                  <w:r w:rsidRPr="00023A1D">
                    <w:rPr>
                      <w:rFonts w:ascii="Montserrat Light" w:hAnsi="Montserrat Light" w:cs="Times New Roman"/>
                      <w:color w:val="000000"/>
                      <w:lang w:val="et-EE"/>
                    </w:rPr>
                    <w:t>vee-, kanalisatsiooni, elektri- ja sidevarustusele ning küttele ja ventilatsioonile</w:t>
                  </w:r>
                  <w:r w:rsidRPr="00A2367F">
                    <w:rPr>
                      <w:rFonts w:ascii="Montserrat Light" w:hAnsi="Montserrat Light" w:cs="Times New Roman"/>
                      <w:color w:val="000000"/>
                      <w:lang w:val="et-EE"/>
                    </w:rPr>
                    <w:t xml:space="preserve"> </w:t>
                  </w:r>
                </w:p>
                <w:p w14:paraId="32D9B85B" w14:textId="77777777" w:rsidR="007D21FC" w:rsidRPr="000D18B9"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A2367F">
                    <w:rPr>
                      <w:rFonts w:ascii="Montserrat Light" w:hAnsi="Montserrat Light" w:cs="Times New Roman"/>
                      <w:color w:val="000000"/>
                      <w:lang w:val="et-EE"/>
                    </w:rPr>
                    <w:t>Tehnovõrkudega liitumiseks taotleda tehnilised tingimused.</w:t>
                  </w:r>
                </w:p>
                <w:p w14:paraId="372859F9" w14:textId="3E5B0CC4" w:rsidR="007D21FC" w:rsidRPr="00366F9B"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0D18B9">
                    <w:rPr>
                      <w:rFonts w:ascii="Montserrat Light" w:hAnsi="Montserrat Light" w:cs="Times New Roman"/>
                      <w:color w:val="000000"/>
                      <w:lang w:val="et-EE"/>
                    </w:rPr>
                    <w:t>Teostada radooniuuring ja vajadusel rakendada radoonikaitse meetmed.</w:t>
                  </w:r>
                </w:p>
              </w:tc>
            </w:tr>
            <w:tr w:rsidR="007D21FC" w:rsidRPr="004B1ADA" w14:paraId="4F9078FC" w14:textId="77777777" w:rsidTr="007D21FC">
              <w:trPr>
                <w:cantSplit/>
                <w:trHeight w:val="5386"/>
              </w:trPr>
              <w:tc>
                <w:tcPr>
                  <w:tcW w:w="2451" w:type="dxa"/>
                  <w:tcBorders>
                    <w:top w:val="single" w:sz="4" w:space="0" w:color="auto"/>
                    <w:bottom w:val="single" w:sz="4" w:space="0" w:color="auto"/>
                  </w:tcBorders>
                </w:tcPr>
                <w:p w14:paraId="6E1B7657" w14:textId="77777777" w:rsidR="007D21FC" w:rsidRPr="00366F9B" w:rsidRDefault="007D21FC" w:rsidP="007D21FC">
                  <w:pPr>
                    <w:keepNext/>
                    <w:rPr>
                      <w:rFonts w:ascii="Montserrat Light" w:hAnsi="Montserrat Light" w:cs="Times New Roman"/>
                      <w:lang w:val="et-EE"/>
                    </w:rPr>
                  </w:pPr>
                  <w:r w:rsidRPr="00366F9B">
                    <w:rPr>
                      <w:rFonts w:ascii="Montserrat Light" w:hAnsi="Montserrat Light" w:cs="Times New Roman"/>
                      <w:lang w:val="et-EE"/>
                    </w:rPr>
                    <w:t>NÕUDED LIIKLUSELE</w:t>
                  </w:r>
                </w:p>
              </w:tc>
              <w:tc>
                <w:tcPr>
                  <w:tcW w:w="6657" w:type="dxa"/>
                  <w:tcBorders>
                    <w:top w:val="single" w:sz="4" w:space="0" w:color="auto"/>
                    <w:bottom w:val="single" w:sz="4" w:space="0" w:color="auto"/>
                  </w:tcBorders>
                </w:tcPr>
                <w:p w14:paraId="2E97CFE8" w14:textId="179C1DC1"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Parkimine </w:t>
                  </w:r>
                  <w:r w:rsidR="007034E8">
                    <w:rPr>
                      <w:rFonts w:ascii="Montserrat Light" w:hAnsi="Montserrat Light" w:cs="Times New Roman"/>
                      <w:color w:val="000000"/>
                      <w:lang w:val="et-EE"/>
                    </w:rPr>
                    <w:t xml:space="preserve">lahendada krundisiseselt- </w:t>
                  </w:r>
                  <w:r w:rsidRPr="00366F9B">
                    <w:rPr>
                      <w:rFonts w:ascii="Montserrat Light" w:hAnsi="Montserrat Light" w:cs="Times New Roman"/>
                      <w:color w:val="000000"/>
                      <w:lang w:val="et-EE"/>
                    </w:rPr>
                    <w:t>Hoone juurde näha ette vajalikud inva</w:t>
                  </w:r>
                  <w:r w:rsidR="007034E8">
                    <w:rPr>
                      <w:rFonts w:ascii="Montserrat Light" w:hAnsi="Montserrat Light" w:cs="Times New Roman"/>
                      <w:color w:val="000000"/>
                      <w:lang w:val="et-EE"/>
                    </w:rPr>
                    <w:t>- ja pere</w:t>
                  </w:r>
                  <w:r w:rsidRPr="00366F9B">
                    <w:rPr>
                      <w:rFonts w:ascii="Montserrat Light" w:hAnsi="Montserrat Light" w:cs="Times New Roman"/>
                      <w:color w:val="000000"/>
                      <w:lang w:val="et-EE"/>
                    </w:rPr>
                    <w:t>parkimiskohad ning võimalusel vajalik kogus hoonet teenindavate sõidukite parkimiskohti. Hoonete projekteerimisel ja krundiplaani koostamisel tuleb arvestada, et kogu krundi kasutamiseks vajalik parkimine on korraldatud nii, et sellega ei suleta tänavaid või teid ja ei takistata tänava liiklust.</w:t>
                  </w:r>
                </w:p>
                <w:p w14:paraId="110FCB21" w14:textId="77777777"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Kuni 20 autole parkimisplatsi rajamise võib teha ilma kanalisatsiooni süsteemi lülitamiseta. Kohustuslikuks nõudeks on sademevee parkimisplatsilt pinnasesse imbumine (nt murukivi, vett läbilaskva asfaldi kasutamine).</w:t>
                  </w:r>
                </w:p>
                <w:p w14:paraId="25F06E48" w14:textId="77777777" w:rsidR="007D21FC" w:rsidRPr="00366F9B" w:rsidRDefault="007D21FC" w:rsidP="007D21FC">
                  <w:pPr>
                    <w:pStyle w:val="ListParagraph"/>
                    <w:keepNext/>
                    <w:numPr>
                      <w:ilvl w:val="0"/>
                      <w:numId w:val="1"/>
                    </w:numPr>
                    <w:shd w:val="clear" w:color="auto" w:fill="FFFFFF"/>
                    <w:spacing w:after="160" w:line="259" w:lineRule="auto"/>
                    <w:ind w:left="552" w:hanging="360"/>
                    <w:rPr>
                      <w:rFonts w:ascii="Montserrat Light" w:hAnsi="Montserrat Light" w:cs="Times New Roman"/>
                      <w:color w:val="000000"/>
                      <w:lang w:val="et-EE"/>
                    </w:rPr>
                  </w:pPr>
                  <w:r w:rsidRPr="00366F9B">
                    <w:rPr>
                      <w:rFonts w:ascii="Montserrat Light" w:hAnsi="Montserrat Light" w:cs="Times New Roman"/>
                      <w:color w:val="000000"/>
                      <w:lang w:val="et-EE"/>
                    </w:rPr>
                    <w:t>Enam kui 20 autoga parklatele tuleb rajada õli-liivapüüdurid, v.a territooriumid,  kust sadevesi juhitakse otse lahkvoolsesse sademeveekanalisatsiooni, millel on õli-liivapüüdur juba olemas enne väljalasku Narva jõkke. Viimane kehtib parklatele sõidukite mahutavusega 20-49</w:t>
                  </w:r>
                </w:p>
                <w:p w14:paraId="175924D4" w14:textId="5D389113" w:rsidR="007034E8" w:rsidRDefault="007D21FC"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 xml:space="preserve">Lubatud transpordi juurdepääs: </w:t>
                  </w:r>
                  <w:r w:rsidR="00960B4A">
                    <w:rPr>
                      <w:rFonts w:ascii="Montserrat Light" w:hAnsi="Montserrat Light" w:cs="Times New Roman"/>
                      <w:color w:val="000000"/>
                      <w:lang w:val="et-EE"/>
                    </w:rPr>
                    <w:t xml:space="preserve">Energia põigu </w:t>
                  </w:r>
                  <w:r w:rsidRPr="00366F9B">
                    <w:rPr>
                      <w:rFonts w:ascii="Montserrat Light" w:hAnsi="Montserrat Light" w:cs="Times New Roman"/>
                      <w:color w:val="000000"/>
                      <w:lang w:val="et-EE"/>
                    </w:rPr>
                    <w:t xml:space="preserve">poolt. </w:t>
                  </w:r>
                </w:p>
                <w:p w14:paraId="13C389F7" w14:textId="5DBE1EA0" w:rsidR="007034E8" w:rsidRPr="007034E8" w:rsidRDefault="007034E8" w:rsidP="007034E8">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Pr>
                      <w:rFonts w:ascii="Montserrat Light" w:hAnsi="Montserrat Light" w:cs="Times New Roman"/>
                      <w:color w:val="000000"/>
                      <w:lang w:val="et-EE"/>
                    </w:rPr>
                    <w:t>Autoparkla valgustuslahendus lahe</w:t>
                  </w:r>
                  <w:r w:rsidR="00DD1E4E">
                    <w:rPr>
                      <w:rFonts w:ascii="Montserrat Light" w:hAnsi="Montserrat Light" w:cs="Times New Roman"/>
                      <w:color w:val="000000"/>
                      <w:lang w:val="et-EE"/>
                    </w:rPr>
                    <w:t>n</w:t>
                  </w:r>
                  <w:r>
                    <w:rPr>
                      <w:rFonts w:ascii="Montserrat Light" w:hAnsi="Montserrat Light" w:cs="Times New Roman"/>
                      <w:color w:val="000000"/>
                      <w:lang w:val="et-EE"/>
                    </w:rPr>
                    <w:t>dada koos hoone terviklahendusega.</w:t>
                  </w:r>
                </w:p>
              </w:tc>
            </w:tr>
            <w:tr w:rsidR="007D21FC" w:rsidRPr="004B1ADA" w14:paraId="35BB74E0" w14:textId="77777777" w:rsidTr="007D21FC">
              <w:trPr>
                <w:trHeight w:val="3345"/>
              </w:trPr>
              <w:tc>
                <w:tcPr>
                  <w:tcW w:w="2451" w:type="dxa"/>
                  <w:tcBorders>
                    <w:top w:val="single" w:sz="4" w:space="0" w:color="auto"/>
                    <w:bottom w:val="single" w:sz="4" w:space="0" w:color="auto"/>
                  </w:tcBorders>
                </w:tcPr>
                <w:p w14:paraId="747E347C" w14:textId="77777777" w:rsidR="007D21FC" w:rsidRPr="00366F9B" w:rsidRDefault="007D21FC" w:rsidP="007D21FC">
                  <w:pPr>
                    <w:rPr>
                      <w:rFonts w:ascii="Montserrat Light" w:hAnsi="Montserrat Light" w:cs="Times New Roman"/>
                      <w:lang w:val="et-EE"/>
                    </w:rPr>
                  </w:pPr>
                  <w:r w:rsidRPr="00366F9B">
                    <w:rPr>
                      <w:rFonts w:ascii="Montserrat Light" w:hAnsi="Montserrat Light" w:cs="Times New Roman"/>
                      <w:lang w:val="et-EE"/>
                    </w:rPr>
                    <w:lastRenderedPageBreak/>
                    <w:t>KOOSKÕLASTUSED JA KAASAMINE</w:t>
                  </w:r>
                </w:p>
              </w:tc>
              <w:tc>
                <w:tcPr>
                  <w:tcW w:w="6657" w:type="dxa"/>
                  <w:tcBorders>
                    <w:top w:val="single" w:sz="4" w:space="0" w:color="auto"/>
                    <w:bottom w:val="single" w:sz="4" w:space="0" w:color="auto"/>
                  </w:tcBorders>
                </w:tcPr>
                <w:p w14:paraId="28B06A31" w14:textId="77777777"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Projekt kooskõlastada projekti tellijaga..</w:t>
                  </w:r>
                </w:p>
                <w:p w14:paraId="12E69812" w14:textId="77777777" w:rsidR="007D21FC" w:rsidRPr="00366F9B"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Ehitiste projekteerimisel tuleb arvestada naabrite õigusi ja huve. Haldusmenetluse seaduse §16 lg 1 alusel soovitame Teil menetluse kiiruse ja ökonoomia huvides, vaidluste vältimiseks ja tulevase ehitisega külgnevate kinnisasjade omanike õiguste kaitse tagamiseks kooskõlastada projekteeritavate ehitiste asukoht ja kõrgused naaberkinnisasjade omanikega, kui ehitis projekteeritakse naaberkrundile lähemale kui 5,0 m.</w:t>
                  </w:r>
                </w:p>
                <w:p w14:paraId="33649BD8" w14:textId="77777777" w:rsidR="007D21FC" w:rsidRPr="007034E8" w:rsidRDefault="007D21FC" w:rsidP="007D21FC">
                  <w:pPr>
                    <w:keepNext/>
                    <w:numPr>
                      <w:ilvl w:val="0"/>
                      <w:numId w:val="1"/>
                    </w:numPr>
                    <w:autoSpaceDE w:val="0"/>
                    <w:autoSpaceDN w:val="0"/>
                    <w:spacing w:after="160" w:line="259" w:lineRule="auto"/>
                    <w:ind w:left="552" w:hanging="360"/>
                    <w:jc w:val="both"/>
                    <w:rPr>
                      <w:rFonts w:ascii="Montserrat Light" w:hAnsi="Montserrat Light" w:cs="Times New Roman"/>
                      <w:color w:val="000000"/>
                      <w:lang w:val="et-EE"/>
                    </w:rPr>
                  </w:pPr>
                  <w:r w:rsidRPr="00366F9B">
                    <w:rPr>
                      <w:rFonts w:ascii="Montserrat Light" w:hAnsi="Montserrat Light" w:cs="Times New Roman"/>
                      <w:color w:val="000000"/>
                      <w:lang w:val="et-EE"/>
                    </w:rPr>
                    <w:t>Enne ehitusprojekti koostamist esitada Narva Linnavalitsuse Arhitektuuri ja planeerimise osakonnale hoonete eskiis kooskõlastamiseks</w:t>
                  </w:r>
                </w:p>
              </w:tc>
            </w:tr>
          </w:tbl>
          <w:p w14:paraId="737F932F" w14:textId="77777777" w:rsidR="000B31C9" w:rsidRPr="00366F9B" w:rsidRDefault="000B31C9" w:rsidP="00366F9B">
            <w:pPr>
              <w:rPr>
                <w:rFonts w:ascii="Montserrat Light" w:hAnsi="Montserrat Light" w:cs="Times New Roman"/>
                <w:lang w:val="et-EE"/>
              </w:rPr>
            </w:pPr>
          </w:p>
          <w:p w14:paraId="003E5BCD" w14:textId="77777777" w:rsidR="000B31C9" w:rsidRPr="00366F9B" w:rsidRDefault="000B31C9" w:rsidP="000B31C9">
            <w:pPr>
              <w:pStyle w:val="Heading2"/>
              <w:numPr>
                <w:ilvl w:val="0"/>
                <w:numId w:val="2"/>
              </w:numPr>
              <w:tabs>
                <w:tab w:val="left" w:pos="142"/>
                <w:tab w:val="num" w:pos="360"/>
              </w:tabs>
              <w:ind w:left="709" w:hanging="822"/>
              <w:jc w:val="both"/>
              <w:rPr>
                <w:rFonts w:ascii="Montserrat Light" w:hAnsi="Montserrat Light"/>
                <w:bCs/>
                <w:sz w:val="22"/>
                <w:szCs w:val="22"/>
                <w:lang w:val="et-EE"/>
              </w:rPr>
            </w:pPr>
            <w:r w:rsidRPr="00366F9B">
              <w:rPr>
                <w:rFonts w:ascii="Montserrat Light" w:hAnsi="Montserrat Light"/>
                <w:bCs/>
                <w:sz w:val="22"/>
                <w:szCs w:val="22"/>
                <w:lang w:val="et-EE"/>
              </w:rPr>
              <w:t>RAKENDUSSÄTTED</w:t>
            </w:r>
          </w:p>
          <w:p w14:paraId="73548656" w14:textId="77777777" w:rsidR="000B31C9" w:rsidRPr="00366F9B" w:rsidRDefault="000B31C9" w:rsidP="000B31C9">
            <w:pPr>
              <w:pStyle w:val="ListParagraph"/>
              <w:numPr>
                <w:ilvl w:val="1"/>
                <w:numId w:val="2"/>
              </w:numPr>
              <w:rPr>
                <w:rFonts w:ascii="Montserrat Light" w:hAnsi="Montserrat Light" w:cs="Times New Roman"/>
                <w:lang w:val="et-EE"/>
              </w:rPr>
            </w:pPr>
            <w:r w:rsidRPr="00366F9B">
              <w:rPr>
                <w:rFonts w:ascii="Montserrat Light" w:hAnsi="Montserrat Light"/>
                <w:lang w:val="et-EE"/>
              </w:rPr>
              <w:t>Käesolev korraldus jõustub alates teatavakstegemisest.</w:t>
            </w:r>
          </w:p>
          <w:p w14:paraId="0CB27A4C" w14:textId="77777777" w:rsidR="000B31C9" w:rsidRPr="00366F9B" w:rsidRDefault="000B31C9" w:rsidP="000B31C9">
            <w:pPr>
              <w:pStyle w:val="ListParagraph"/>
              <w:numPr>
                <w:ilvl w:val="1"/>
                <w:numId w:val="2"/>
              </w:numPr>
              <w:rPr>
                <w:rFonts w:ascii="Montserrat Light" w:hAnsi="Montserrat Light" w:cs="Times New Roman"/>
                <w:lang w:val="et-EE"/>
              </w:rPr>
            </w:pPr>
            <w:r w:rsidRPr="00366F9B">
              <w:rPr>
                <w:rFonts w:ascii="Montserrat Light" w:hAnsi="Montserrat Light" w:cs="Times New Roman"/>
                <w:lang w:val="et-EE"/>
              </w:rPr>
              <w:t xml:space="preserve">Käesolevad </w:t>
            </w:r>
            <w:r w:rsidRPr="00366F9B">
              <w:rPr>
                <w:rFonts w:ascii="Montserrat Light" w:hAnsi="Montserrat Light" w:cs="Times New Roman"/>
                <w:color w:val="000000"/>
                <w:lang w:val="et-EE"/>
              </w:rPr>
              <w:t xml:space="preserve">Projekteerimistingimuste kehtivusaeg on </w:t>
            </w:r>
            <w:r w:rsidRPr="00366F9B">
              <w:rPr>
                <w:rFonts w:ascii="Montserrat Light" w:hAnsi="Montserrat Light" w:cs="Times New Roman"/>
                <w:b/>
                <w:bCs/>
                <w:color w:val="000000"/>
                <w:lang w:val="et-EE"/>
              </w:rPr>
              <w:t>viis aastat</w:t>
            </w:r>
            <w:r w:rsidRPr="00366F9B">
              <w:rPr>
                <w:rFonts w:ascii="Montserrat Light" w:hAnsi="Montserrat Light" w:cs="Times New Roman"/>
                <w:color w:val="000000"/>
                <w:lang w:val="et-EE"/>
              </w:rPr>
              <w:t xml:space="preserve"> alates määramisest.</w:t>
            </w:r>
          </w:p>
          <w:p w14:paraId="360A6A6F" w14:textId="77777777" w:rsidR="000B31C9" w:rsidRPr="00366F9B" w:rsidRDefault="000B31C9" w:rsidP="000B31C9">
            <w:pPr>
              <w:pStyle w:val="ListParagraph"/>
              <w:numPr>
                <w:ilvl w:val="1"/>
                <w:numId w:val="2"/>
              </w:numPr>
              <w:rPr>
                <w:rFonts w:ascii="Montserrat Light" w:hAnsi="Montserrat Light" w:cs="Times New Roman"/>
                <w:lang w:val="et-EE"/>
              </w:rPr>
            </w:pPr>
            <w:r w:rsidRPr="00366F9B">
              <w:rPr>
                <w:rFonts w:ascii="Montserrat Light" w:hAnsi="Montserrat Light" w:cs="Times New Roman"/>
                <w:color w:val="000000"/>
                <w:lang w:val="et-EE"/>
              </w:rPr>
              <w:t>Käesoleva korralduse peale võib esitada Narva Linnavalitsusele vaide haldusmenetluse seaduses sätestatud korras 30 päeva jooksul arvates korraldusest teadasaamise päevast või esitada kaebuse Tartu Halduskohtu Jõhvi kohtumajale halduskohtumenetluse seadustikus sätestatud korras 30 päeva jooksul arvates korralduse teatavakstegemisest.</w:t>
            </w:r>
          </w:p>
          <w:p w14:paraId="48A20056" w14:textId="77777777" w:rsidR="000B31C9" w:rsidRPr="00366F9B" w:rsidRDefault="000B31C9" w:rsidP="00366F9B">
            <w:pPr>
              <w:rPr>
                <w:rFonts w:ascii="Montserrat Light" w:hAnsi="Montserrat Light" w:cs="Times New Roman"/>
                <w:lang w:val="et-EE"/>
              </w:rPr>
            </w:pPr>
          </w:p>
          <w:p w14:paraId="09F3BF2F" w14:textId="77777777" w:rsidR="000B31C9" w:rsidRPr="00366F9B" w:rsidRDefault="000B31C9" w:rsidP="00366F9B">
            <w:pPr>
              <w:rPr>
                <w:rFonts w:ascii="Montserrat Light" w:hAnsi="Montserrat Light" w:cs="Times New Roman"/>
                <w:lang w:val="et-EE"/>
              </w:rPr>
            </w:pPr>
          </w:p>
          <w:p w14:paraId="66FA1CAD" w14:textId="77777777" w:rsidR="000B31C9" w:rsidRPr="00366F9B" w:rsidRDefault="000B31C9" w:rsidP="00366F9B">
            <w:pPr>
              <w:rPr>
                <w:rFonts w:ascii="Montserrat Light" w:hAnsi="Montserrat Light" w:cs="Times New Roman"/>
                <w:lang w:val="et-EE"/>
              </w:rPr>
            </w:pPr>
            <w:r w:rsidRPr="00366F9B">
              <w:rPr>
                <w:rFonts w:ascii="Montserrat Light" w:hAnsi="Montserrat Light" w:cs="Times New Roman"/>
                <w:lang w:val="et-EE"/>
              </w:rPr>
              <w:t>Katri Raik</w:t>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t>Üllar Kaljuste</w:t>
            </w:r>
          </w:p>
          <w:p w14:paraId="242B184D" w14:textId="77777777" w:rsidR="000B31C9" w:rsidRPr="00366F9B" w:rsidRDefault="000B31C9" w:rsidP="00366F9B">
            <w:pPr>
              <w:rPr>
                <w:rFonts w:ascii="Montserrat Light" w:hAnsi="Montserrat Light" w:cs="Times New Roman"/>
                <w:lang w:val="et-EE"/>
              </w:rPr>
            </w:pPr>
            <w:r w:rsidRPr="00366F9B">
              <w:rPr>
                <w:rFonts w:ascii="Montserrat Light" w:hAnsi="Montserrat Light" w:cs="Times New Roman"/>
                <w:lang w:val="et-EE"/>
              </w:rPr>
              <w:t>Linnapea</w:t>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r>
            <w:r w:rsidRPr="00366F9B">
              <w:rPr>
                <w:rFonts w:ascii="Montserrat Light" w:hAnsi="Montserrat Light" w:cs="Times New Roman"/>
                <w:lang w:val="et-EE"/>
              </w:rPr>
              <w:tab/>
              <w:t>linnasekretär</w:t>
            </w:r>
          </w:p>
        </w:tc>
      </w:tr>
      <w:tr w:rsidR="001F5EAD" w:rsidRPr="004B1ADA" w14:paraId="59C9798E" w14:textId="77777777" w:rsidTr="001F5EAD">
        <w:trPr>
          <w:trHeight w:val="182"/>
        </w:trPr>
        <w:tc>
          <w:tcPr>
            <w:tcW w:w="10065" w:type="dxa"/>
            <w:tcBorders>
              <w:bottom w:val="single" w:sz="4" w:space="0" w:color="auto"/>
            </w:tcBorders>
            <w:shd w:val="clear" w:color="auto" w:fill="FFFFFF"/>
          </w:tcPr>
          <w:p w14:paraId="2AFA277C" w14:textId="77777777" w:rsidR="001F5EAD" w:rsidRPr="00366F9B" w:rsidRDefault="001F5EAD" w:rsidP="00366F9B">
            <w:pPr>
              <w:tabs>
                <w:tab w:val="left" w:pos="741"/>
              </w:tabs>
              <w:spacing w:line="256" w:lineRule="auto"/>
              <w:ind w:left="741" w:right="173" w:hanging="2"/>
              <w:jc w:val="both"/>
              <w:rPr>
                <w:rFonts w:ascii="Montserrat Light" w:hAnsi="Montserrat Light"/>
                <w:b/>
                <w:bCs/>
                <w:lang w:val="et-EE" w:eastAsia="et-EE"/>
              </w:rPr>
            </w:pPr>
          </w:p>
        </w:tc>
      </w:tr>
    </w:tbl>
    <w:p w14:paraId="301CAE2D" w14:textId="77777777" w:rsidR="000B31C9" w:rsidRPr="00366F9B" w:rsidRDefault="000B31C9" w:rsidP="000B31C9">
      <w:pPr>
        <w:rPr>
          <w:rFonts w:ascii="Montserrat Light" w:hAnsi="Montserrat Light" w:cs="Times New Roman"/>
          <w:lang w:val="et-EE"/>
        </w:rPr>
      </w:pPr>
    </w:p>
    <w:p w14:paraId="07B50FDC" w14:textId="77777777" w:rsidR="00621E4A" w:rsidRDefault="00621E4A">
      <w:pPr>
        <w:rPr>
          <w:rFonts w:ascii="Montserrat Light" w:hAnsi="Montserrat Light" w:cs="Times New Roman"/>
          <w:lang w:val="et-EE"/>
        </w:rPr>
      </w:pPr>
      <w:r>
        <w:rPr>
          <w:rFonts w:ascii="Montserrat Light" w:hAnsi="Montserrat Light" w:cs="Times New Roman"/>
          <w:lang w:val="et-EE"/>
        </w:rPr>
        <w:br w:type="page"/>
      </w:r>
    </w:p>
    <w:p w14:paraId="5752BED3" w14:textId="68510837" w:rsidR="000B31C9" w:rsidRPr="00366F9B" w:rsidRDefault="000B31C9" w:rsidP="000B31C9">
      <w:pPr>
        <w:jc w:val="right"/>
        <w:rPr>
          <w:rFonts w:ascii="Montserrat Light" w:hAnsi="Montserrat Light" w:cs="Times New Roman"/>
          <w:lang w:val="et-EE"/>
        </w:rPr>
      </w:pPr>
      <w:r w:rsidRPr="00366F9B">
        <w:rPr>
          <w:rFonts w:ascii="Montserrat Light" w:hAnsi="Montserrat Light" w:cs="Times New Roman"/>
          <w:lang w:val="et-EE"/>
        </w:rPr>
        <w:lastRenderedPageBreak/>
        <w:t>Korralduse lisa</w:t>
      </w:r>
    </w:p>
    <w:p w14:paraId="0F1FB13F" w14:textId="77777777" w:rsidR="00621E4A" w:rsidRDefault="000B31C9" w:rsidP="000B31C9">
      <w:pPr>
        <w:jc w:val="right"/>
        <w:rPr>
          <w:rFonts w:ascii="Montserrat Light" w:hAnsi="Montserrat Light" w:cs="Times New Roman"/>
          <w:lang w:val="et-EE"/>
        </w:rPr>
      </w:pPr>
      <w:r w:rsidRPr="00366F9B">
        <w:rPr>
          <w:rFonts w:ascii="Montserrat Light" w:hAnsi="Montserrat Light" w:cs="Times New Roman"/>
          <w:lang w:val="et-EE"/>
        </w:rPr>
        <w:t>Asendiskeem</w:t>
      </w:r>
    </w:p>
    <w:p w14:paraId="0E943F67" w14:textId="77777777" w:rsidR="00621E4A" w:rsidRDefault="00621E4A" w:rsidP="000B31C9">
      <w:pPr>
        <w:jc w:val="right"/>
        <w:rPr>
          <w:rFonts w:ascii="Montserrat Light" w:hAnsi="Montserrat Light" w:cs="Times New Roman"/>
          <w:lang w:val="et-EE"/>
        </w:rPr>
      </w:pPr>
    </w:p>
    <w:p w14:paraId="399849CB" w14:textId="575886D2" w:rsidR="005741B2" w:rsidRPr="00DD707E" w:rsidRDefault="00621E4A" w:rsidP="00DD707E">
      <w:pPr>
        <w:jc w:val="center"/>
        <w:rPr>
          <w:rFonts w:ascii="Montserrat Light" w:hAnsi="Montserrat Light" w:cs="Times New Roman"/>
          <w:lang w:val="et-EE"/>
        </w:rPr>
      </w:pPr>
      <w:r w:rsidRPr="00621E4A">
        <w:rPr>
          <w:rFonts w:ascii="Montserrat Light" w:hAnsi="Montserrat Light" w:cs="Times New Roman"/>
          <w:noProof/>
          <w:lang w:val="et-EE" w:eastAsia="et-EE"/>
        </w:rPr>
        <w:drawing>
          <wp:inline distT="0" distB="0" distL="0" distR="0" wp14:anchorId="5E1B89E9" wp14:editId="36701B89">
            <wp:extent cx="5327069" cy="7627620"/>
            <wp:effectExtent l="0" t="0" r="698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0"/>
                    <a:stretch>
                      <a:fillRect/>
                    </a:stretch>
                  </pic:blipFill>
                  <pic:spPr>
                    <a:xfrm>
                      <a:off x="0" y="0"/>
                      <a:ext cx="5330185" cy="7632082"/>
                    </a:xfrm>
                    <a:prstGeom prst="rect">
                      <a:avLst/>
                    </a:prstGeom>
                  </pic:spPr>
                </pic:pic>
              </a:graphicData>
            </a:graphic>
          </wp:inline>
        </w:drawing>
      </w:r>
    </w:p>
    <w:sectPr w:rsidR="005741B2" w:rsidRPr="00DD707E">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2333B" w14:textId="77777777" w:rsidR="003867EE" w:rsidRDefault="003867EE" w:rsidP="000B31C9">
      <w:pPr>
        <w:spacing w:after="0" w:line="240" w:lineRule="auto"/>
      </w:pPr>
      <w:r>
        <w:separator/>
      </w:r>
    </w:p>
  </w:endnote>
  <w:endnote w:type="continuationSeparator" w:id="0">
    <w:p w14:paraId="3C3A744B" w14:textId="77777777" w:rsidR="003867EE" w:rsidRDefault="003867EE" w:rsidP="000B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E Times New Roman">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ontserrat Light">
    <w:altName w:val="Times New Roman"/>
    <w:charset w:val="BA"/>
    <w:family w:val="auto"/>
    <w:pitch w:val="variable"/>
    <w:sig w:usb0="00000001" w:usb1="4000207B" w:usb2="00000000" w:usb3="00000000" w:csb0="00000197"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9CFB1" w14:textId="77777777" w:rsidR="003867EE" w:rsidRDefault="003867EE" w:rsidP="000B31C9">
      <w:pPr>
        <w:spacing w:after="0" w:line="240" w:lineRule="auto"/>
      </w:pPr>
      <w:r>
        <w:separator/>
      </w:r>
    </w:p>
  </w:footnote>
  <w:footnote w:type="continuationSeparator" w:id="0">
    <w:p w14:paraId="3C89CE7D" w14:textId="77777777" w:rsidR="003867EE" w:rsidRDefault="003867EE" w:rsidP="000B3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4C0"/>
    <w:multiLevelType w:val="hybridMultilevel"/>
    <w:tmpl w:val="ECC49A6E"/>
    <w:lvl w:ilvl="0" w:tplc="FFFFFFF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nsid w:val="21161192"/>
    <w:multiLevelType w:val="hybridMultilevel"/>
    <w:tmpl w:val="846CA698"/>
    <w:lvl w:ilvl="0" w:tplc="FFFFFFF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nsid w:val="2B483756"/>
    <w:multiLevelType w:val="hybridMultilevel"/>
    <w:tmpl w:val="5420D1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4998033A"/>
    <w:multiLevelType w:val="multilevel"/>
    <w:tmpl w:val="64B02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FBD14DE"/>
    <w:multiLevelType w:val="hybridMultilevel"/>
    <w:tmpl w:val="5420D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BC47D8B"/>
    <w:multiLevelType w:val="multilevel"/>
    <w:tmpl w:val="2E8E42B0"/>
    <w:lvl w:ilvl="0">
      <w:start w:val="1"/>
      <w:numFmt w:val="decimal"/>
      <w:lvlText w:val="%1."/>
      <w:legacy w:legacy="1" w:legacySpace="0" w:legacyIndent="0"/>
      <w:lvlJc w:val="left"/>
      <w:pPr>
        <w:ind w:left="283"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9"/>
    <w:rsid w:val="000B31C9"/>
    <w:rsid w:val="000F6200"/>
    <w:rsid w:val="001140E3"/>
    <w:rsid w:val="001241E2"/>
    <w:rsid w:val="00140E4F"/>
    <w:rsid w:val="001544E4"/>
    <w:rsid w:val="001C2311"/>
    <w:rsid w:val="001F5EAD"/>
    <w:rsid w:val="00327036"/>
    <w:rsid w:val="003867EE"/>
    <w:rsid w:val="003C1BFE"/>
    <w:rsid w:val="00505876"/>
    <w:rsid w:val="005741B2"/>
    <w:rsid w:val="00621E4A"/>
    <w:rsid w:val="0063208A"/>
    <w:rsid w:val="0064036A"/>
    <w:rsid w:val="006970F1"/>
    <w:rsid w:val="007034E8"/>
    <w:rsid w:val="00722E2A"/>
    <w:rsid w:val="007436A5"/>
    <w:rsid w:val="007D21FC"/>
    <w:rsid w:val="00817DE9"/>
    <w:rsid w:val="008C17DA"/>
    <w:rsid w:val="008D7350"/>
    <w:rsid w:val="00960B4A"/>
    <w:rsid w:val="00975D1E"/>
    <w:rsid w:val="009E3A74"/>
    <w:rsid w:val="00A3364C"/>
    <w:rsid w:val="00A36E10"/>
    <w:rsid w:val="00A8699D"/>
    <w:rsid w:val="00BB306C"/>
    <w:rsid w:val="00BF19B5"/>
    <w:rsid w:val="00C47C54"/>
    <w:rsid w:val="00CA314B"/>
    <w:rsid w:val="00D07151"/>
    <w:rsid w:val="00D4232E"/>
    <w:rsid w:val="00D5539A"/>
    <w:rsid w:val="00D840C7"/>
    <w:rsid w:val="00DD1E4E"/>
    <w:rsid w:val="00DD707E"/>
    <w:rsid w:val="00DE19CE"/>
    <w:rsid w:val="00E022AC"/>
    <w:rsid w:val="00EB1454"/>
    <w:rsid w:val="00ED4172"/>
    <w:rsid w:val="00FB2862"/>
    <w:rsid w:val="00FC119F"/>
    <w:rsid w:val="00FC55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9"/>
    <w:rPr>
      <w:lang w:val="en-US"/>
    </w:rPr>
  </w:style>
  <w:style w:type="paragraph" w:styleId="Heading2">
    <w:name w:val="heading 2"/>
    <w:basedOn w:val="Normal"/>
    <w:next w:val="Normal"/>
    <w:link w:val="Heading2Char"/>
    <w:semiHidden/>
    <w:unhideWhenUsed/>
    <w:qFormat/>
    <w:rsid w:val="000B31C9"/>
    <w:pPr>
      <w:keepNext/>
      <w:spacing w:after="0" w:line="240" w:lineRule="auto"/>
      <w:jc w:val="center"/>
      <w:outlineLvl w:val="1"/>
    </w:pPr>
    <w:rPr>
      <w:rFonts w:ascii="EE Times New Roman" w:eastAsia="Times New Roman" w:hAnsi="EE 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B31C9"/>
    <w:rPr>
      <w:rFonts w:ascii="EE Times New Roman" w:eastAsia="Times New Roman" w:hAnsi="EE Times New Roman" w:cs="Times New Roman"/>
      <w:b/>
      <w:sz w:val="28"/>
      <w:szCs w:val="20"/>
      <w:lang w:val="en-US"/>
    </w:rPr>
  </w:style>
  <w:style w:type="table" w:styleId="TableGrid">
    <w:name w:val="Table Grid"/>
    <w:basedOn w:val="TableNormal"/>
    <w:uiPriority w:val="39"/>
    <w:rsid w:val="000B31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1C9"/>
    <w:pPr>
      <w:ind w:left="720"/>
      <w:contextualSpacing/>
    </w:pPr>
  </w:style>
  <w:style w:type="paragraph" w:styleId="Header">
    <w:name w:val="header"/>
    <w:basedOn w:val="Normal"/>
    <w:link w:val="HeaderChar"/>
    <w:uiPriority w:val="99"/>
    <w:unhideWhenUsed/>
    <w:rsid w:val="000B31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1C9"/>
    <w:rPr>
      <w:lang w:val="en-US"/>
    </w:rPr>
  </w:style>
  <w:style w:type="paragraph" w:styleId="Footer">
    <w:name w:val="footer"/>
    <w:basedOn w:val="Normal"/>
    <w:link w:val="FooterChar"/>
    <w:uiPriority w:val="99"/>
    <w:unhideWhenUsed/>
    <w:rsid w:val="000B31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31C9"/>
    <w:rPr>
      <w:lang w:val="en-US"/>
    </w:rPr>
  </w:style>
  <w:style w:type="character" w:styleId="Hyperlink">
    <w:name w:val="Hyperlink"/>
    <w:basedOn w:val="DefaultParagraphFont"/>
    <w:uiPriority w:val="99"/>
    <w:unhideWhenUsed/>
    <w:rsid w:val="001C2311"/>
    <w:rPr>
      <w:color w:val="0563C1" w:themeColor="hyperlink"/>
      <w:u w:val="single"/>
    </w:rPr>
  </w:style>
  <w:style w:type="character" w:customStyle="1" w:styleId="UnresolvedMention">
    <w:name w:val="Unresolved Mention"/>
    <w:basedOn w:val="DefaultParagraphFont"/>
    <w:uiPriority w:val="99"/>
    <w:semiHidden/>
    <w:unhideWhenUsed/>
    <w:rsid w:val="001C2311"/>
    <w:rPr>
      <w:color w:val="605E5C"/>
      <w:shd w:val="clear" w:color="auto" w:fill="E1DFDD"/>
    </w:rPr>
  </w:style>
  <w:style w:type="paragraph" w:styleId="NormalWeb">
    <w:name w:val="Normal (Web)"/>
    <w:basedOn w:val="Normal"/>
    <w:uiPriority w:val="99"/>
    <w:unhideWhenUsed/>
    <w:rsid w:val="000F620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BalloonText">
    <w:name w:val="Balloon Text"/>
    <w:basedOn w:val="Normal"/>
    <w:link w:val="BalloonTextChar"/>
    <w:uiPriority w:val="99"/>
    <w:semiHidden/>
    <w:unhideWhenUsed/>
    <w:rsid w:val="00640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36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9"/>
    <w:rPr>
      <w:lang w:val="en-US"/>
    </w:rPr>
  </w:style>
  <w:style w:type="paragraph" w:styleId="Heading2">
    <w:name w:val="heading 2"/>
    <w:basedOn w:val="Normal"/>
    <w:next w:val="Normal"/>
    <w:link w:val="Heading2Char"/>
    <w:semiHidden/>
    <w:unhideWhenUsed/>
    <w:qFormat/>
    <w:rsid w:val="000B31C9"/>
    <w:pPr>
      <w:keepNext/>
      <w:spacing w:after="0" w:line="240" w:lineRule="auto"/>
      <w:jc w:val="center"/>
      <w:outlineLvl w:val="1"/>
    </w:pPr>
    <w:rPr>
      <w:rFonts w:ascii="EE Times New Roman" w:eastAsia="Times New Roman" w:hAnsi="EE 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B31C9"/>
    <w:rPr>
      <w:rFonts w:ascii="EE Times New Roman" w:eastAsia="Times New Roman" w:hAnsi="EE Times New Roman" w:cs="Times New Roman"/>
      <w:b/>
      <w:sz w:val="28"/>
      <w:szCs w:val="20"/>
      <w:lang w:val="en-US"/>
    </w:rPr>
  </w:style>
  <w:style w:type="table" w:styleId="TableGrid">
    <w:name w:val="Table Grid"/>
    <w:basedOn w:val="TableNormal"/>
    <w:uiPriority w:val="39"/>
    <w:rsid w:val="000B31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1C9"/>
    <w:pPr>
      <w:ind w:left="720"/>
      <w:contextualSpacing/>
    </w:pPr>
  </w:style>
  <w:style w:type="paragraph" w:styleId="Header">
    <w:name w:val="header"/>
    <w:basedOn w:val="Normal"/>
    <w:link w:val="HeaderChar"/>
    <w:uiPriority w:val="99"/>
    <w:unhideWhenUsed/>
    <w:rsid w:val="000B31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1C9"/>
    <w:rPr>
      <w:lang w:val="en-US"/>
    </w:rPr>
  </w:style>
  <w:style w:type="paragraph" w:styleId="Footer">
    <w:name w:val="footer"/>
    <w:basedOn w:val="Normal"/>
    <w:link w:val="FooterChar"/>
    <w:uiPriority w:val="99"/>
    <w:unhideWhenUsed/>
    <w:rsid w:val="000B31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31C9"/>
    <w:rPr>
      <w:lang w:val="en-US"/>
    </w:rPr>
  </w:style>
  <w:style w:type="character" w:styleId="Hyperlink">
    <w:name w:val="Hyperlink"/>
    <w:basedOn w:val="DefaultParagraphFont"/>
    <w:uiPriority w:val="99"/>
    <w:unhideWhenUsed/>
    <w:rsid w:val="001C2311"/>
    <w:rPr>
      <w:color w:val="0563C1" w:themeColor="hyperlink"/>
      <w:u w:val="single"/>
    </w:rPr>
  </w:style>
  <w:style w:type="character" w:customStyle="1" w:styleId="UnresolvedMention">
    <w:name w:val="Unresolved Mention"/>
    <w:basedOn w:val="DefaultParagraphFont"/>
    <w:uiPriority w:val="99"/>
    <w:semiHidden/>
    <w:unhideWhenUsed/>
    <w:rsid w:val="001C2311"/>
    <w:rPr>
      <w:color w:val="605E5C"/>
      <w:shd w:val="clear" w:color="auto" w:fill="E1DFDD"/>
    </w:rPr>
  </w:style>
  <w:style w:type="paragraph" w:styleId="NormalWeb">
    <w:name w:val="Normal (Web)"/>
    <w:basedOn w:val="Normal"/>
    <w:uiPriority w:val="99"/>
    <w:unhideWhenUsed/>
    <w:rsid w:val="000F620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BalloonText">
    <w:name w:val="Balloon Text"/>
    <w:basedOn w:val="Normal"/>
    <w:link w:val="BalloonTextChar"/>
    <w:uiPriority w:val="99"/>
    <w:semiHidden/>
    <w:unhideWhenUsed/>
    <w:rsid w:val="00640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36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718">
      <w:bodyDiv w:val="1"/>
      <w:marLeft w:val="0"/>
      <w:marRight w:val="0"/>
      <w:marTop w:val="0"/>
      <w:marBottom w:val="0"/>
      <w:divBdr>
        <w:top w:val="none" w:sz="0" w:space="0" w:color="auto"/>
        <w:left w:val="none" w:sz="0" w:space="0" w:color="auto"/>
        <w:bottom w:val="none" w:sz="0" w:space="0" w:color="auto"/>
        <w:right w:val="none" w:sz="0" w:space="0" w:color="auto"/>
      </w:divBdr>
    </w:div>
    <w:div w:id="109320952">
      <w:bodyDiv w:val="1"/>
      <w:marLeft w:val="0"/>
      <w:marRight w:val="0"/>
      <w:marTop w:val="0"/>
      <w:marBottom w:val="0"/>
      <w:divBdr>
        <w:top w:val="none" w:sz="0" w:space="0" w:color="auto"/>
        <w:left w:val="none" w:sz="0" w:space="0" w:color="auto"/>
        <w:bottom w:val="none" w:sz="0" w:space="0" w:color="auto"/>
        <w:right w:val="none" w:sz="0" w:space="0" w:color="auto"/>
      </w:divBdr>
    </w:div>
    <w:div w:id="244346788">
      <w:bodyDiv w:val="1"/>
      <w:marLeft w:val="0"/>
      <w:marRight w:val="0"/>
      <w:marTop w:val="0"/>
      <w:marBottom w:val="0"/>
      <w:divBdr>
        <w:top w:val="none" w:sz="0" w:space="0" w:color="auto"/>
        <w:left w:val="none" w:sz="0" w:space="0" w:color="auto"/>
        <w:bottom w:val="none" w:sz="0" w:space="0" w:color="auto"/>
        <w:right w:val="none" w:sz="0" w:space="0" w:color="auto"/>
      </w:divBdr>
    </w:div>
    <w:div w:id="284582215">
      <w:bodyDiv w:val="1"/>
      <w:marLeft w:val="0"/>
      <w:marRight w:val="0"/>
      <w:marTop w:val="0"/>
      <w:marBottom w:val="0"/>
      <w:divBdr>
        <w:top w:val="none" w:sz="0" w:space="0" w:color="auto"/>
        <w:left w:val="none" w:sz="0" w:space="0" w:color="auto"/>
        <w:bottom w:val="none" w:sz="0" w:space="0" w:color="auto"/>
        <w:right w:val="none" w:sz="0" w:space="0" w:color="auto"/>
      </w:divBdr>
    </w:div>
    <w:div w:id="304355885">
      <w:bodyDiv w:val="1"/>
      <w:marLeft w:val="0"/>
      <w:marRight w:val="0"/>
      <w:marTop w:val="0"/>
      <w:marBottom w:val="0"/>
      <w:divBdr>
        <w:top w:val="none" w:sz="0" w:space="0" w:color="auto"/>
        <w:left w:val="none" w:sz="0" w:space="0" w:color="auto"/>
        <w:bottom w:val="none" w:sz="0" w:space="0" w:color="auto"/>
        <w:right w:val="none" w:sz="0" w:space="0" w:color="auto"/>
      </w:divBdr>
    </w:div>
    <w:div w:id="391077681">
      <w:bodyDiv w:val="1"/>
      <w:marLeft w:val="0"/>
      <w:marRight w:val="0"/>
      <w:marTop w:val="0"/>
      <w:marBottom w:val="0"/>
      <w:divBdr>
        <w:top w:val="none" w:sz="0" w:space="0" w:color="auto"/>
        <w:left w:val="none" w:sz="0" w:space="0" w:color="auto"/>
        <w:bottom w:val="none" w:sz="0" w:space="0" w:color="auto"/>
        <w:right w:val="none" w:sz="0" w:space="0" w:color="auto"/>
      </w:divBdr>
    </w:div>
    <w:div w:id="517504187">
      <w:bodyDiv w:val="1"/>
      <w:marLeft w:val="0"/>
      <w:marRight w:val="0"/>
      <w:marTop w:val="0"/>
      <w:marBottom w:val="0"/>
      <w:divBdr>
        <w:top w:val="none" w:sz="0" w:space="0" w:color="auto"/>
        <w:left w:val="none" w:sz="0" w:space="0" w:color="auto"/>
        <w:bottom w:val="none" w:sz="0" w:space="0" w:color="auto"/>
        <w:right w:val="none" w:sz="0" w:space="0" w:color="auto"/>
      </w:divBdr>
    </w:div>
    <w:div w:id="522937515">
      <w:bodyDiv w:val="1"/>
      <w:marLeft w:val="0"/>
      <w:marRight w:val="0"/>
      <w:marTop w:val="0"/>
      <w:marBottom w:val="0"/>
      <w:divBdr>
        <w:top w:val="none" w:sz="0" w:space="0" w:color="auto"/>
        <w:left w:val="none" w:sz="0" w:space="0" w:color="auto"/>
        <w:bottom w:val="none" w:sz="0" w:space="0" w:color="auto"/>
        <w:right w:val="none" w:sz="0" w:space="0" w:color="auto"/>
      </w:divBdr>
    </w:div>
    <w:div w:id="575435439">
      <w:bodyDiv w:val="1"/>
      <w:marLeft w:val="0"/>
      <w:marRight w:val="0"/>
      <w:marTop w:val="0"/>
      <w:marBottom w:val="0"/>
      <w:divBdr>
        <w:top w:val="none" w:sz="0" w:space="0" w:color="auto"/>
        <w:left w:val="none" w:sz="0" w:space="0" w:color="auto"/>
        <w:bottom w:val="none" w:sz="0" w:space="0" w:color="auto"/>
        <w:right w:val="none" w:sz="0" w:space="0" w:color="auto"/>
      </w:divBdr>
    </w:div>
    <w:div w:id="576018383">
      <w:bodyDiv w:val="1"/>
      <w:marLeft w:val="0"/>
      <w:marRight w:val="0"/>
      <w:marTop w:val="0"/>
      <w:marBottom w:val="0"/>
      <w:divBdr>
        <w:top w:val="none" w:sz="0" w:space="0" w:color="auto"/>
        <w:left w:val="none" w:sz="0" w:space="0" w:color="auto"/>
        <w:bottom w:val="none" w:sz="0" w:space="0" w:color="auto"/>
        <w:right w:val="none" w:sz="0" w:space="0" w:color="auto"/>
      </w:divBdr>
    </w:div>
    <w:div w:id="663750794">
      <w:bodyDiv w:val="1"/>
      <w:marLeft w:val="0"/>
      <w:marRight w:val="0"/>
      <w:marTop w:val="0"/>
      <w:marBottom w:val="0"/>
      <w:divBdr>
        <w:top w:val="none" w:sz="0" w:space="0" w:color="auto"/>
        <w:left w:val="none" w:sz="0" w:space="0" w:color="auto"/>
        <w:bottom w:val="none" w:sz="0" w:space="0" w:color="auto"/>
        <w:right w:val="none" w:sz="0" w:space="0" w:color="auto"/>
      </w:divBdr>
    </w:div>
    <w:div w:id="737359525">
      <w:bodyDiv w:val="1"/>
      <w:marLeft w:val="0"/>
      <w:marRight w:val="0"/>
      <w:marTop w:val="0"/>
      <w:marBottom w:val="0"/>
      <w:divBdr>
        <w:top w:val="none" w:sz="0" w:space="0" w:color="auto"/>
        <w:left w:val="none" w:sz="0" w:space="0" w:color="auto"/>
        <w:bottom w:val="none" w:sz="0" w:space="0" w:color="auto"/>
        <w:right w:val="none" w:sz="0" w:space="0" w:color="auto"/>
      </w:divBdr>
    </w:div>
    <w:div w:id="1014571485">
      <w:bodyDiv w:val="1"/>
      <w:marLeft w:val="0"/>
      <w:marRight w:val="0"/>
      <w:marTop w:val="0"/>
      <w:marBottom w:val="0"/>
      <w:divBdr>
        <w:top w:val="none" w:sz="0" w:space="0" w:color="auto"/>
        <w:left w:val="none" w:sz="0" w:space="0" w:color="auto"/>
        <w:bottom w:val="none" w:sz="0" w:space="0" w:color="auto"/>
        <w:right w:val="none" w:sz="0" w:space="0" w:color="auto"/>
      </w:divBdr>
    </w:div>
    <w:div w:id="1177041889">
      <w:bodyDiv w:val="1"/>
      <w:marLeft w:val="0"/>
      <w:marRight w:val="0"/>
      <w:marTop w:val="0"/>
      <w:marBottom w:val="0"/>
      <w:divBdr>
        <w:top w:val="none" w:sz="0" w:space="0" w:color="auto"/>
        <w:left w:val="none" w:sz="0" w:space="0" w:color="auto"/>
        <w:bottom w:val="none" w:sz="0" w:space="0" w:color="auto"/>
        <w:right w:val="none" w:sz="0" w:space="0" w:color="auto"/>
      </w:divBdr>
    </w:div>
    <w:div w:id="1463228161">
      <w:bodyDiv w:val="1"/>
      <w:marLeft w:val="0"/>
      <w:marRight w:val="0"/>
      <w:marTop w:val="0"/>
      <w:marBottom w:val="0"/>
      <w:divBdr>
        <w:top w:val="none" w:sz="0" w:space="0" w:color="auto"/>
        <w:left w:val="none" w:sz="0" w:space="0" w:color="auto"/>
        <w:bottom w:val="none" w:sz="0" w:space="0" w:color="auto"/>
        <w:right w:val="none" w:sz="0" w:space="0" w:color="auto"/>
      </w:divBdr>
    </w:div>
    <w:div w:id="1565800310">
      <w:bodyDiv w:val="1"/>
      <w:marLeft w:val="0"/>
      <w:marRight w:val="0"/>
      <w:marTop w:val="0"/>
      <w:marBottom w:val="0"/>
      <w:divBdr>
        <w:top w:val="none" w:sz="0" w:space="0" w:color="auto"/>
        <w:left w:val="none" w:sz="0" w:space="0" w:color="auto"/>
        <w:bottom w:val="none" w:sz="0" w:space="0" w:color="auto"/>
        <w:right w:val="none" w:sz="0" w:space="0" w:color="auto"/>
      </w:divBdr>
    </w:div>
    <w:div w:id="2009552044">
      <w:bodyDiv w:val="1"/>
      <w:marLeft w:val="0"/>
      <w:marRight w:val="0"/>
      <w:marTop w:val="0"/>
      <w:marBottom w:val="0"/>
      <w:divBdr>
        <w:top w:val="none" w:sz="0" w:space="0" w:color="auto"/>
        <w:left w:val="none" w:sz="0" w:space="0" w:color="auto"/>
        <w:bottom w:val="none" w:sz="0" w:space="0" w:color="auto"/>
        <w:right w:val="none" w:sz="0" w:space="0" w:color="auto"/>
      </w:divBdr>
    </w:div>
    <w:div w:id="21328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arva.e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E489F19AAC4E15A27291385307F6F5"/>
        <w:category>
          <w:name w:val="General"/>
          <w:gallery w:val="placeholder"/>
        </w:category>
        <w:types>
          <w:type w:val="bbPlcHdr"/>
        </w:types>
        <w:behaviors>
          <w:behavior w:val="content"/>
        </w:behaviors>
        <w:guid w:val="{9FB38794-E375-4B55-8268-3009B0B96804}"/>
      </w:docPartPr>
      <w:docPartBody>
        <w:p w:rsidR="00C46787" w:rsidRDefault="00803F3B" w:rsidP="00803F3B">
          <w:pPr>
            <w:pStyle w:val="1CE489F19AAC4E15A27291385307F6F5"/>
          </w:pPr>
          <w:r w:rsidRPr="00032B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E Times New Roman">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ontserrat Light">
    <w:altName w:val="Times New Roman"/>
    <w:charset w:val="BA"/>
    <w:family w:val="auto"/>
    <w:pitch w:val="variable"/>
    <w:sig w:usb0="00000001" w:usb1="4000207B" w:usb2="00000000" w:usb3="00000000" w:csb0="00000197"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3B"/>
    <w:rsid w:val="00803F3B"/>
    <w:rsid w:val="008B0373"/>
    <w:rsid w:val="0095017B"/>
    <w:rsid w:val="00BF246E"/>
    <w:rsid w:val="00C46787"/>
    <w:rsid w:val="00FE1F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F3B"/>
    <w:rPr>
      <w:color w:val="808080"/>
    </w:rPr>
  </w:style>
  <w:style w:type="paragraph" w:customStyle="1" w:styleId="1CE489F19AAC4E15A27291385307F6F5">
    <w:name w:val="1CE489F19AAC4E15A27291385307F6F5"/>
    <w:rsid w:val="00803F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F3B"/>
    <w:rPr>
      <w:color w:val="808080"/>
    </w:rPr>
  </w:style>
  <w:style w:type="paragraph" w:customStyle="1" w:styleId="1CE489F19AAC4E15A27291385307F6F5">
    <w:name w:val="1CE489F19AAC4E15A27291385307F6F5"/>
    <w:rsid w:val="00803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Jürna</dc:creator>
  <cp:lastModifiedBy>Joel</cp:lastModifiedBy>
  <cp:revision>2</cp:revision>
  <cp:lastPrinted>2023-03-23T14:46:00Z</cp:lastPrinted>
  <dcterms:created xsi:type="dcterms:W3CDTF">2023-03-23T14:52:00Z</dcterms:created>
  <dcterms:modified xsi:type="dcterms:W3CDTF">2023-03-23T14:52:00Z</dcterms:modified>
</cp:coreProperties>
</file>